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6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464"/>
      </w:tblGrid>
      <w:tr w:rsidR="00534965" w:rsidRPr="002E009E" w14:paraId="11B51A0F" w14:textId="77777777" w:rsidTr="00853489">
        <w:tc>
          <w:tcPr>
            <w:tcW w:w="9464" w:type="dxa"/>
            <w:shd w:val="clear" w:color="auto" w:fill="DAEEF3" w:themeFill="accent5" w:themeFillTint="33"/>
          </w:tcPr>
          <w:p w14:paraId="389978B3" w14:textId="20CC69BA" w:rsidR="00534965" w:rsidRPr="002E009E" w:rsidRDefault="00534965" w:rsidP="000404BC">
            <w:pPr>
              <w:pStyle w:val="NoSpacing"/>
              <w:rPr>
                <w:b/>
              </w:rPr>
            </w:pPr>
            <w:r w:rsidRPr="002E009E">
              <w:rPr>
                <w:b/>
              </w:rPr>
              <w:t>JOB TITLE</w:t>
            </w:r>
            <w:r w:rsidR="007F28EC">
              <w:rPr>
                <w:b/>
              </w:rPr>
              <w:t xml:space="preserve">: </w:t>
            </w:r>
            <w:r w:rsidRPr="00007F4E">
              <w:t>Peer</w:t>
            </w:r>
            <w:r>
              <w:rPr>
                <w:b/>
              </w:rPr>
              <w:t xml:space="preserve"> </w:t>
            </w:r>
            <w:r w:rsidRPr="002E009E">
              <w:t>Support Line Volunteer</w:t>
            </w:r>
            <w:r w:rsidR="004105BB">
              <w:t xml:space="preserve"> – Pre-reg specialist</w:t>
            </w:r>
          </w:p>
          <w:p w14:paraId="72B83B59" w14:textId="77777777" w:rsidR="00534965" w:rsidRPr="002E009E" w:rsidRDefault="00534965" w:rsidP="000404BC">
            <w:pPr>
              <w:pStyle w:val="NoSpacing"/>
              <w:rPr>
                <w:b/>
                <w:color w:val="000000" w:themeColor="text1"/>
              </w:rPr>
            </w:pPr>
          </w:p>
          <w:p w14:paraId="20C9BABF" w14:textId="77777777" w:rsidR="00534965" w:rsidRPr="002E009E" w:rsidRDefault="00534965" w:rsidP="002423BD">
            <w:pPr>
              <w:pStyle w:val="NoSpacing"/>
              <w:rPr>
                <w:b/>
                <w:color w:val="000000" w:themeColor="text1"/>
              </w:rPr>
            </w:pPr>
            <w:r w:rsidRPr="002E009E">
              <w:rPr>
                <w:b/>
                <w:color w:val="000000" w:themeColor="text1"/>
              </w:rPr>
              <w:t>REPORTS TO</w:t>
            </w:r>
            <w:r w:rsidR="007F28EC">
              <w:rPr>
                <w:color w:val="000000" w:themeColor="text1"/>
              </w:rPr>
              <w:t xml:space="preserve">: </w:t>
            </w:r>
            <w:r w:rsidRPr="002E009E">
              <w:rPr>
                <w:color w:val="000000" w:themeColor="text1"/>
              </w:rPr>
              <w:t xml:space="preserve">Peer Support Line </w:t>
            </w:r>
            <w:r w:rsidR="007F28EC" w:rsidRPr="002E009E">
              <w:rPr>
                <w:color w:val="000000" w:themeColor="text1"/>
              </w:rPr>
              <w:t>C</w:t>
            </w:r>
            <w:r w:rsidR="007F28EC">
              <w:rPr>
                <w:color w:val="000000" w:themeColor="text1"/>
              </w:rPr>
              <w:t>oordinator</w:t>
            </w:r>
          </w:p>
          <w:p w14:paraId="760DFD23" w14:textId="77777777" w:rsidR="00534965" w:rsidRPr="002E009E" w:rsidRDefault="00534965" w:rsidP="00F747C6">
            <w:pPr>
              <w:pStyle w:val="NoSpacing"/>
              <w:rPr>
                <w:color w:val="000000" w:themeColor="text1"/>
              </w:rPr>
            </w:pPr>
          </w:p>
        </w:tc>
      </w:tr>
      <w:tr w:rsidR="000404BC" w:rsidRPr="002E009E" w14:paraId="4F185BE2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6BB56C1E" w14:textId="77777777" w:rsidR="00B97DA1" w:rsidRPr="002E009E" w:rsidRDefault="00DC2BB3" w:rsidP="00B97DA1">
            <w:pPr>
              <w:pStyle w:val="NoSpacing"/>
              <w:rPr>
                <w:b/>
              </w:rPr>
            </w:pPr>
            <w:r w:rsidRPr="002E009E">
              <w:rPr>
                <w:b/>
              </w:rPr>
              <w:t xml:space="preserve">ROLE </w:t>
            </w:r>
            <w:r w:rsidR="000404BC" w:rsidRPr="002E009E">
              <w:rPr>
                <w:b/>
              </w:rPr>
              <w:t>PURPOSE</w:t>
            </w:r>
          </w:p>
          <w:p w14:paraId="2A019D5B" w14:textId="77777777" w:rsidR="007C49C8" w:rsidRDefault="00F747C6">
            <w:pPr>
              <w:pStyle w:val="NoSpacing"/>
            </w:pPr>
            <w:r w:rsidRPr="00BC2E43">
              <w:t>We recognise that practitioners will from time to time feel overwhelmed or stressed</w:t>
            </w:r>
            <w:r w:rsidR="004D359F">
              <w:t>,</w:t>
            </w:r>
            <w:r w:rsidRPr="00BC2E43">
              <w:t xml:space="preserve"> and often this burden can be alleviated just by sharing it with someone who understands not only the pressures of the job but the issues that might arise from it. </w:t>
            </w:r>
          </w:p>
          <w:p w14:paraId="1AFE799D" w14:textId="77777777" w:rsidR="007C49C8" w:rsidRDefault="007C49C8">
            <w:pPr>
              <w:pStyle w:val="NoSpacing"/>
            </w:pPr>
          </w:p>
          <w:p w14:paraId="2F8C2F70" w14:textId="27481452" w:rsidR="007C49C8" w:rsidRDefault="00A66427">
            <w:pPr>
              <w:pStyle w:val="NoSpacing"/>
            </w:pPr>
            <w:r w:rsidRPr="00BC2E43">
              <w:t xml:space="preserve">The </w:t>
            </w:r>
            <w:r w:rsidR="00815CD5" w:rsidRPr="00BC2E43">
              <w:t>Peer Support Line</w:t>
            </w:r>
            <w:r w:rsidR="00780B0D" w:rsidRPr="00BC2E43">
              <w:t xml:space="preserve"> </w:t>
            </w:r>
            <w:r w:rsidR="00120CBE" w:rsidRPr="00BC2E43">
              <w:rPr>
                <w:spacing w:val="1"/>
              </w:rPr>
              <w:t>provide</w:t>
            </w:r>
            <w:r w:rsidR="00C51042">
              <w:rPr>
                <w:spacing w:val="1"/>
              </w:rPr>
              <w:t>s</w:t>
            </w:r>
            <w:r w:rsidR="00120CBE" w:rsidRPr="00BC2E43">
              <w:t xml:space="preserve"> </w:t>
            </w:r>
            <w:r w:rsidR="00F128A4" w:rsidRPr="00BC2E43">
              <w:t>a</w:t>
            </w:r>
            <w:r w:rsidR="00815CD5" w:rsidRPr="00BC2E43">
              <w:t xml:space="preserve"> </w:t>
            </w:r>
            <w:r w:rsidR="00F128A4" w:rsidRPr="00BC2E43">
              <w:t xml:space="preserve">listening </w:t>
            </w:r>
            <w:r w:rsidR="004D359F">
              <w:t xml:space="preserve">and support </w:t>
            </w:r>
            <w:r w:rsidR="00815CD5" w:rsidRPr="00BC2E43">
              <w:t xml:space="preserve">service </w:t>
            </w:r>
            <w:r w:rsidR="00102D8A" w:rsidRPr="00BC2E43">
              <w:t xml:space="preserve">to all members of the </w:t>
            </w:r>
            <w:r w:rsidRPr="00BC2E43">
              <w:t>o</w:t>
            </w:r>
            <w:r w:rsidR="003D0AE1" w:rsidRPr="00BC2E43">
              <w:t xml:space="preserve">ptical </w:t>
            </w:r>
            <w:r w:rsidR="003247B3" w:rsidRPr="00BC2E43">
              <w:t>profession</w:t>
            </w:r>
            <w:r w:rsidR="00102D8A" w:rsidRPr="00BC2E43">
              <w:t>.</w:t>
            </w:r>
            <w:r w:rsidR="00FC08DB" w:rsidRPr="00BC2E43">
              <w:t xml:space="preserve"> </w:t>
            </w:r>
            <w:r w:rsidR="00FC08DB" w:rsidRPr="00BC2E43">
              <w:rPr>
                <w:spacing w:val="6"/>
              </w:rPr>
              <w:t>W</w:t>
            </w:r>
            <w:r w:rsidR="00FC08DB" w:rsidRPr="00BC2E43">
              <w:t>e</w:t>
            </w:r>
            <w:r w:rsidR="00FC08DB" w:rsidRPr="00BC2E43">
              <w:rPr>
                <w:spacing w:val="23"/>
              </w:rPr>
              <w:t xml:space="preserve"> </w:t>
            </w:r>
            <w:r w:rsidR="00FC08DB" w:rsidRPr="00BC2E43">
              <w:rPr>
                <w:spacing w:val="1"/>
              </w:rPr>
              <w:t>a</w:t>
            </w:r>
            <w:r w:rsidR="00FC08DB" w:rsidRPr="00BC2E43">
              <w:rPr>
                <w:spacing w:val="-3"/>
              </w:rPr>
              <w:t>r</w:t>
            </w:r>
            <w:r w:rsidR="00FC08DB" w:rsidRPr="00BC2E43">
              <w:t>e</w:t>
            </w:r>
            <w:r w:rsidR="00FC08DB" w:rsidRPr="00BC2E43">
              <w:rPr>
                <w:spacing w:val="27"/>
              </w:rPr>
              <w:t xml:space="preserve"> </w:t>
            </w:r>
            <w:r w:rsidR="00FC08DB" w:rsidRPr="00BC2E43">
              <w:t>lo</w:t>
            </w:r>
            <w:r w:rsidR="00FC08DB" w:rsidRPr="00BC2E43">
              <w:rPr>
                <w:spacing w:val="1"/>
              </w:rPr>
              <w:t>o</w:t>
            </w:r>
            <w:r w:rsidR="00FC08DB" w:rsidRPr="00BC2E43">
              <w:t>king</w:t>
            </w:r>
            <w:r w:rsidR="00FC08DB" w:rsidRPr="00BC2E43">
              <w:rPr>
                <w:spacing w:val="23"/>
              </w:rPr>
              <w:t xml:space="preserve"> </w:t>
            </w:r>
            <w:r w:rsidR="00FC08DB" w:rsidRPr="00BC2E43">
              <w:rPr>
                <w:spacing w:val="3"/>
              </w:rPr>
              <w:t>f</w:t>
            </w:r>
            <w:r w:rsidR="00FC08DB" w:rsidRPr="00BC2E43">
              <w:rPr>
                <w:spacing w:val="1"/>
              </w:rPr>
              <w:t>o</w:t>
            </w:r>
            <w:r w:rsidR="00FC08DB" w:rsidRPr="00BC2E43">
              <w:t>r</w:t>
            </w:r>
            <w:r w:rsidR="00FC08DB" w:rsidRPr="00BC2E43">
              <w:rPr>
                <w:spacing w:val="26"/>
              </w:rPr>
              <w:t xml:space="preserve"> </w:t>
            </w:r>
            <w:r w:rsidR="00FC08DB" w:rsidRPr="00BC2E43">
              <w:rPr>
                <w:spacing w:val="-2"/>
              </w:rPr>
              <w:t>v</w:t>
            </w:r>
            <w:r w:rsidR="00FC08DB" w:rsidRPr="00BC2E43">
              <w:rPr>
                <w:spacing w:val="1"/>
              </w:rPr>
              <w:t>o</w:t>
            </w:r>
            <w:r w:rsidR="00FC08DB" w:rsidRPr="00BC2E43">
              <w:t>lu</w:t>
            </w:r>
            <w:r w:rsidR="00FC08DB" w:rsidRPr="00BC2E43">
              <w:rPr>
                <w:spacing w:val="1"/>
              </w:rPr>
              <w:t>n</w:t>
            </w:r>
            <w:r w:rsidR="00FC08DB" w:rsidRPr="00BC2E43">
              <w:t>t</w:t>
            </w:r>
            <w:r w:rsidR="00FC08DB" w:rsidRPr="00BC2E43">
              <w:rPr>
                <w:spacing w:val="-1"/>
              </w:rPr>
              <w:t>e</w:t>
            </w:r>
            <w:r w:rsidR="00FC08DB" w:rsidRPr="00BC2E43">
              <w:rPr>
                <w:spacing w:val="1"/>
              </w:rPr>
              <w:t>e</w:t>
            </w:r>
            <w:r w:rsidR="00FC08DB" w:rsidRPr="00BC2E43">
              <w:t>rs</w:t>
            </w:r>
            <w:r w:rsidR="00FC08DB" w:rsidRPr="00BC2E43">
              <w:rPr>
                <w:spacing w:val="26"/>
              </w:rPr>
              <w:t xml:space="preserve"> </w:t>
            </w:r>
            <w:r w:rsidR="00FC08DB" w:rsidRPr="00BC2E43">
              <w:rPr>
                <w:spacing w:val="-3"/>
              </w:rPr>
              <w:t>w</w:t>
            </w:r>
            <w:r w:rsidR="00FC08DB" w:rsidRPr="00BC2E43">
              <w:rPr>
                <w:spacing w:val="1"/>
              </w:rPr>
              <w:t>h</w:t>
            </w:r>
            <w:r w:rsidR="00FC08DB" w:rsidRPr="00BC2E43">
              <w:t>o</w:t>
            </w:r>
            <w:r w:rsidR="00FC08DB" w:rsidRPr="00BC2E43">
              <w:rPr>
                <w:spacing w:val="27"/>
              </w:rPr>
              <w:t xml:space="preserve"> </w:t>
            </w:r>
            <w:r w:rsidR="00FC08DB" w:rsidRPr="00BC2E43">
              <w:rPr>
                <w:spacing w:val="1"/>
              </w:rPr>
              <w:t>a</w:t>
            </w:r>
            <w:r w:rsidR="00FC08DB" w:rsidRPr="00BC2E43">
              <w:t>re</w:t>
            </w:r>
            <w:r w:rsidR="00FC08DB" w:rsidRPr="00BC2E43">
              <w:rPr>
                <w:spacing w:val="27"/>
              </w:rPr>
              <w:t xml:space="preserve"> </w:t>
            </w:r>
            <w:r w:rsidR="00FC08DB" w:rsidRPr="00BC2E43">
              <w:rPr>
                <w:spacing w:val="1"/>
              </w:rPr>
              <w:t>ab</w:t>
            </w:r>
            <w:r w:rsidR="00FC08DB" w:rsidRPr="00BC2E43">
              <w:rPr>
                <w:spacing w:val="-3"/>
              </w:rPr>
              <w:t>l</w:t>
            </w:r>
            <w:r w:rsidR="00FC08DB" w:rsidRPr="00BC2E43">
              <w:t>e</w:t>
            </w:r>
            <w:r w:rsidR="00FC08DB" w:rsidRPr="00BC2E43">
              <w:rPr>
                <w:spacing w:val="25"/>
              </w:rPr>
              <w:t xml:space="preserve"> </w:t>
            </w:r>
            <w:r w:rsidR="00FC08DB" w:rsidRPr="00BC2E43">
              <w:t>to</w:t>
            </w:r>
            <w:r w:rsidR="00815CD5" w:rsidRPr="00BC2E43">
              <w:t xml:space="preserve"> offer their time</w:t>
            </w:r>
            <w:r w:rsidR="00F747C6" w:rsidRPr="00BC2E43">
              <w:t xml:space="preserve"> to this worthy cause</w:t>
            </w:r>
            <w:r w:rsidR="00A17D6F">
              <w:t>.</w:t>
            </w:r>
          </w:p>
          <w:p w14:paraId="254AE5E6" w14:textId="77777777" w:rsidR="00A17D6F" w:rsidRDefault="00A17D6F">
            <w:pPr>
              <w:pStyle w:val="NoSpacing"/>
            </w:pPr>
          </w:p>
          <w:p w14:paraId="6E3159DF" w14:textId="73ADDBD9" w:rsidR="00A17D6F" w:rsidRDefault="00A17D6F">
            <w:pPr>
              <w:pStyle w:val="NoSpacing"/>
            </w:pPr>
            <w:r>
              <w:t xml:space="preserve">The line </w:t>
            </w:r>
            <w:r w:rsidR="00BC34EF">
              <w:t>has been</w:t>
            </w:r>
            <w:r>
              <w:t xml:space="preserve"> receiving an increasing number of calls from pre-regs</w:t>
            </w:r>
            <w:r w:rsidR="008D39B1">
              <w:t xml:space="preserve"> and </w:t>
            </w:r>
            <w:r w:rsidR="00B614EE">
              <w:t>in 2024 we</w:t>
            </w:r>
            <w:r w:rsidR="008D39B1">
              <w:t xml:space="preserve"> put in some specialist support in addition to the </w:t>
            </w:r>
            <w:r w:rsidR="00D63334">
              <w:t>pre-existing</w:t>
            </w:r>
            <w:r w:rsidR="008D39B1">
              <w:t xml:space="preserve"> </w:t>
            </w:r>
            <w:r w:rsidR="007F25D9">
              <w:t xml:space="preserve">cover to be available a few days a month that callers can be referred to if they </w:t>
            </w:r>
            <w:r w:rsidR="002B3EA3">
              <w:t>choose.</w:t>
            </w:r>
          </w:p>
          <w:p w14:paraId="2DEA72E1" w14:textId="77777777" w:rsidR="00F8036D" w:rsidRDefault="00F8036D">
            <w:pPr>
              <w:pStyle w:val="NoSpacing"/>
            </w:pPr>
          </w:p>
          <w:p w14:paraId="168EE5E8" w14:textId="41A0BE31" w:rsidR="00F8036D" w:rsidRDefault="0006648C">
            <w:pPr>
              <w:pStyle w:val="NoSpacing"/>
            </w:pPr>
            <w:r>
              <w:t>P</w:t>
            </w:r>
            <w:r w:rsidR="00F8036D">
              <w:t>re-reg specialist</w:t>
            </w:r>
            <w:r>
              <w:t>s</w:t>
            </w:r>
            <w:r w:rsidR="00F8036D">
              <w:t xml:space="preserve"> receive details of the callers who have requested a call back </w:t>
            </w:r>
            <w:r w:rsidR="00E723D7">
              <w:t xml:space="preserve">before their on call day </w:t>
            </w:r>
            <w:r w:rsidR="00F8036D">
              <w:t xml:space="preserve">and </w:t>
            </w:r>
            <w:r>
              <w:t xml:space="preserve">are then able to </w:t>
            </w:r>
            <w:r w:rsidR="0062372E">
              <w:t xml:space="preserve">get in touch and </w:t>
            </w:r>
            <w:r w:rsidR="00FB1BC8">
              <w:t>‘check in’ with them</w:t>
            </w:r>
            <w:r w:rsidR="0062372E">
              <w:t xml:space="preserve">, helping callers to feel </w:t>
            </w:r>
            <w:r w:rsidR="00F50051">
              <w:t xml:space="preserve">more </w:t>
            </w:r>
            <w:r w:rsidR="001216BE">
              <w:t xml:space="preserve">supported </w:t>
            </w:r>
            <w:r w:rsidR="00F50051">
              <w:t>at a very stressful time in their careers.</w:t>
            </w:r>
          </w:p>
          <w:p w14:paraId="3004A664" w14:textId="77777777" w:rsidR="007C49C8" w:rsidRDefault="007C49C8">
            <w:pPr>
              <w:pStyle w:val="NoSpacing"/>
            </w:pPr>
          </w:p>
          <w:p w14:paraId="3D7027D7" w14:textId="77777777" w:rsidR="00820119" w:rsidRDefault="00F747C6">
            <w:pPr>
              <w:pStyle w:val="NoSpacing"/>
              <w:rPr>
                <w:spacing w:val="-1"/>
              </w:rPr>
            </w:pPr>
            <w:r w:rsidRPr="00BC2E43">
              <w:t>By volunteering</w:t>
            </w:r>
            <w:r w:rsidR="00F128A4" w:rsidRPr="00BC2E43">
              <w:t xml:space="preserve"> </w:t>
            </w:r>
            <w:r w:rsidRPr="00BC2E43">
              <w:t>you will be taking</w:t>
            </w:r>
            <w:r w:rsidR="00F128A4" w:rsidRPr="00BC2E43">
              <w:t xml:space="preserve"> an active role in </w:t>
            </w:r>
            <w:r w:rsidR="00534965" w:rsidRPr="00BC2E43">
              <w:t>strengthening the</w:t>
            </w:r>
            <w:r w:rsidR="00F128A4" w:rsidRPr="00BC2E43">
              <w:t xml:space="preserve"> profession </w:t>
            </w:r>
            <w:r w:rsidR="00F128A4" w:rsidRPr="00BC2E43">
              <w:rPr>
                <w:spacing w:val="-3"/>
              </w:rPr>
              <w:t>by</w:t>
            </w:r>
            <w:r w:rsidR="00F128A4" w:rsidRPr="00BC2E43">
              <w:rPr>
                <w:spacing w:val="-1"/>
              </w:rPr>
              <w:t xml:space="preserve"> </w:t>
            </w:r>
            <w:r w:rsidR="00F128A4" w:rsidRPr="00BC2E43">
              <w:rPr>
                <w:spacing w:val="1"/>
              </w:rPr>
              <w:t>he</w:t>
            </w:r>
            <w:r w:rsidR="00F128A4" w:rsidRPr="00BC2E43">
              <w:t>lpi</w:t>
            </w:r>
            <w:r w:rsidR="00F128A4" w:rsidRPr="00BC2E43">
              <w:rPr>
                <w:spacing w:val="1"/>
              </w:rPr>
              <w:t>n</w:t>
            </w:r>
            <w:r w:rsidR="00F128A4" w:rsidRPr="00BC2E43">
              <w:t>g</w:t>
            </w:r>
            <w:r w:rsidR="00F128A4" w:rsidRPr="00BC2E43">
              <w:rPr>
                <w:spacing w:val="-1"/>
              </w:rPr>
              <w:t xml:space="preserve"> </w:t>
            </w:r>
            <w:r w:rsidR="00F128A4" w:rsidRPr="00BC2E43">
              <w:rPr>
                <w:spacing w:val="1"/>
              </w:rPr>
              <w:t xml:space="preserve">build and shape a support network </w:t>
            </w:r>
            <w:r w:rsidRPr="00BC2E43">
              <w:rPr>
                <w:spacing w:val="1"/>
              </w:rPr>
              <w:t>that will positively contribute to the wellbeing of your peers</w:t>
            </w:r>
            <w:r w:rsidR="00015C8A" w:rsidRPr="00BC2E43">
              <w:rPr>
                <w:spacing w:val="-1"/>
              </w:rPr>
              <w:t>.</w:t>
            </w:r>
          </w:p>
          <w:p w14:paraId="12B530F6" w14:textId="77777777" w:rsidR="00120CBE" w:rsidRPr="002E009E" w:rsidRDefault="00120CBE" w:rsidP="00786518">
            <w:pPr>
              <w:rPr>
                <w:spacing w:val="-1"/>
              </w:rPr>
            </w:pPr>
          </w:p>
          <w:p w14:paraId="4C23F647" w14:textId="77777777" w:rsidR="00820119" w:rsidRDefault="00FA5E22">
            <w:pPr>
              <w:pStyle w:val="NoSpacing"/>
            </w:pPr>
            <w:r w:rsidRPr="002E009E">
              <w:t xml:space="preserve">Volunteers will </w:t>
            </w:r>
            <w:r w:rsidR="00F747C6" w:rsidRPr="002E009E">
              <w:t>take calls from people within the profession</w:t>
            </w:r>
            <w:r w:rsidRPr="002E009E">
              <w:t xml:space="preserve"> </w:t>
            </w:r>
            <w:r w:rsidR="00C17AC3" w:rsidRPr="002E009E">
              <w:t xml:space="preserve">looking to </w:t>
            </w:r>
            <w:r w:rsidR="00F747C6" w:rsidRPr="002E009E">
              <w:t>discuss</w:t>
            </w:r>
            <w:r w:rsidRPr="002E009E">
              <w:t xml:space="preserve"> problems</w:t>
            </w:r>
            <w:r w:rsidR="00F128A4" w:rsidRPr="002E009E">
              <w:t xml:space="preserve"> or concerns </w:t>
            </w:r>
            <w:r w:rsidRPr="002E009E">
              <w:t xml:space="preserve">they may </w:t>
            </w:r>
            <w:r w:rsidR="00F747C6" w:rsidRPr="002E009E">
              <w:t>have</w:t>
            </w:r>
            <w:r w:rsidRPr="002E009E">
              <w:t xml:space="preserve">.  </w:t>
            </w:r>
            <w:r w:rsidR="00F128A4" w:rsidRPr="002E009E">
              <w:t>As a volunteer you will be trained and guided to support</w:t>
            </w:r>
            <w:r w:rsidR="007F28EC">
              <w:t xml:space="preserve"> them</w:t>
            </w:r>
            <w:r w:rsidR="00F128A4" w:rsidRPr="002E009E">
              <w:t xml:space="preserve"> </w:t>
            </w:r>
            <w:r w:rsidR="00BC2E43">
              <w:t>without</w:t>
            </w:r>
            <w:r w:rsidR="00BC2E43" w:rsidRPr="002E009E">
              <w:t xml:space="preserve"> </w:t>
            </w:r>
            <w:r w:rsidR="00C17AC3" w:rsidRPr="002E009E">
              <w:t xml:space="preserve">giving advice.  </w:t>
            </w:r>
          </w:p>
          <w:p w14:paraId="1AABE261" w14:textId="77777777" w:rsidR="00677D49" w:rsidRDefault="00677D49">
            <w:pPr>
              <w:pStyle w:val="NoSpacing"/>
              <w:rPr>
                <w:rFonts w:eastAsiaTheme="majorEastAsia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</w:tr>
      <w:tr w:rsidR="000404BC" w:rsidRPr="002E009E" w14:paraId="5C8CE82A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7489D33A" w14:textId="77777777" w:rsidR="00B97DA1" w:rsidRPr="002E009E" w:rsidRDefault="00030BFE" w:rsidP="00B97DA1">
            <w:pPr>
              <w:spacing w:line="271" w:lineRule="exact"/>
              <w:ind w:right="-20"/>
              <w:rPr>
                <w:rFonts w:eastAsia="Arial" w:cs="Arial"/>
              </w:rPr>
            </w:pPr>
            <w:r w:rsidRPr="002E009E">
              <w:rPr>
                <w:rFonts w:eastAsia="Arial" w:cs="Arial"/>
                <w:b/>
                <w:bCs/>
              </w:rPr>
              <w:t xml:space="preserve">SKILLS </w:t>
            </w:r>
            <w:r w:rsidR="003247B3" w:rsidRPr="002E009E">
              <w:rPr>
                <w:rFonts w:eastAsia="Arial" w:cs="Arial"/>
                <w:b/>
                <w:bCs/>
              </w:rPr>
              <w:t xml:space="preserve">AND </w:t>
            </w:r>
            <w:r w:rsidRPr="002E009E">
              <w:rPr>
                <w:rFonts w:eastAsia="Arial" w:cs="Arial"/>
                <w:b/>
                <w:bCs/>
              </w:rPr>
              <w:t>QUALIFICATION</w:t>
            </w:r>
            <w:r w:rsidR="00CE3C7F" w:rsidRPr="002E009E">
              <w:rPr>
                <w:rFonts w:eastAsia="Arial" w:cs="Arial"/>
                <w:b/>
                <w:bCs/>
              </w:rPr>
              <w:t>S</w:t>
            </w:r>
          </w:p>
          <w:p w14:paraId="66794803" w14:textId="77777777" w:rsidR="00786518" w:rsidRDefault="00CE3C7F">
            <w:pPr>
              <w:pStyle w:val="NoSpacing"/>
              <w:rPr>
                <w:rFonts w:eastAsia="Arial" w:cs="Arial"/>
              </w:rPr>
            </w:pPr>
            <w:r w:rsidRPr="002E009E">
              <w:rPr>
                <w:rFonts w:eastAsia="Arial" w:cs="Arial"/>
                <w:spacing w:val="6"/>
              </w:rPr>
              <w:t xml:space="preserve">The </w:t>
            </w:r>
            <w:r w:rsidR="009F0575" w:rsidRPr="002E009E">
              <w:rPr>
                <w:rFonts w:eastAsia="Arial" w:cs="Arial"/>
                <w:spacing w:val="6"/>
              </w:rPr>
              <w:t xml:space="preserve">AOP </w:t>
            </w:r>
            <w:r w:rsidR="003D4A35" w:rsidRPr="002E009E">
              <w:rPr>
                <w:rFonts w:eastAsia="Arial" w:cs="Arial"/>
                <w:spacing w:val="1"/>
              </w:rPr>
              <w:t>a</w:t>
            </w:r>
            <w:r w:rsidR="003D4A35" w:rsidRPr="002E009E">
              <w:rPr>
                <w:rFonts w:eastAsia="Arial" w:cs="Arial"/>
                <w:spacing w:val="-3"/>
              </w:rPr>
              <w:t>r</w:t>
            </w:r>
            <w:r w:rsidR="003D4A35" w:rsidRPr="002E009E">
              <w:rPr>
                <w:rFonts w:eastAsia="Arial" w:cs="Arial"/>
              </w:rPr>
              <w:t>e</w:t>
            </w:r>
            <w:r w:rsidR="003D4A35" w:rsidRPr="002E009E">
              <w:rPr>
                <w:rFonts w:eastAsia="Arial" w:cs="Arial"/>
                <w:spacing w:val="4"/>
              </w:rPr>
              <w:t xml:space="preserve"> </w:t>
            </w:r>
            <w:r w:rsidR="003D4A35" w:rsidRPr="002E009E">
              <w:rPr>
                <w:rFonts w:eastAsia="Arial" w:cs="Arial"/>
              </w:rPr>
              <w:t>lo</w:t>
            </w:r>
            <w:r w:rsidR="003D4A35" w:rsidRPr="002E009E">
              <w:rPr>
                <w:rFonts w:eastAsia="Arial" w:cs="Arial"/>
                <w:spacing w:val="1"/>
              </w:rPr>
              <w:t>o</w:t>
            </w:r>
            <w:r w:rsidR="003D4A35" w:rsidRPr="002E009E">
              <w:rPr>
                <w:rFonts w:eastAsia="Arial" w:cs="Arial"/>
              </w:rPr>
              <w:t>k</w:t>
            </w:r>
            <w:r w:rsidR="003D4A35" w:rsidRPr="002E009E">
              <w:rPr>
                <w:rFonts w:eastAsia="Arial" w:cs="Arial"/>
                <w:spacing w:val="-3"/>
              </w:rPr>
              <w:t>i</w:t>
            </w:r>
            <w:r w:rsidR="003D4A35" w:rsidRPr="002E009E">
              <w:rPr>
                <w:rFonts w:eastAsia="Arial" w:cs="Arial"/>
                <w:spacing w:val="1"/>
              </w:rPr>
              <w:t>n</w:t>
            </w:r>
            <w:r w:rsidR="003D4A35" w:rsidRPr="002E009E">
              <w:rPr>
                <w:rFonts w:eastAsia="Arial" w:cs="Arial"/>
              </w:rPr>
              <w:t>g</w:t>
            </w:r>
            <w:r w:rsidR="003D4A35" w:rsidRPr="002E009E">
              <w:rPr>
                <w:rFonts w:eastAsia="Arial" w:cs="Arial"/>
                <w:spacing w:val="2"/>
              </w:rPr>
              <w:t xml:space="preserve"> </w:t>
            </w:r>
            <w:r w:rsidR="003D4A35" w:rsidRPr="002E009E">
              <w:rPr>
                <w:rFonts w:eastAsia="Arial" w:cs="Arial"/>
              </w:rPr>
              <w:t>f</w:t>
            </w:r>
            <w:r w:rsidR="003D4A35" w:rsidRPr="002E009E">
              <w:rPr>
                <w:rFonts w:eastAsia="Arial" w:cs="Arial"/>
                <w:spacing w:val="1"/>
              </w:rPr>
              <w:t>o</w:t>
            </w:r>
            <w:r w:rsidR="003D4A35" w:rsidRPr="002E009E">
              <w:rPr>
                <w:rFonts w:eastAsia="Arial" w:cs="Arial"/>
              </w:rPr>
              <w:t>r</w:t>
            </w:r>
            <w:r w:rsidR="003D4A35" w:rsidRPr="002E009E">
              <w:rPr>
                <w:rFonts w:eastAsia="Arial" w:cs="Arial"/>
                <w:spacing w:val="3"/>
              </w:rPr>
              <w:t xml:space="preserve"> </w:t>
            </w:r>
            <w:r w:rsidR="004C6722" w:rsidRPr="002E009E">
              <w:rPr>
                <w:rFonts w:eastAsia="Arial" w:cs="Arial"/>
                <w:spacing w:val="3"/>
              </w:rPr>
              <w:t>member</w:t>
            </w:r>
            <w:r w:rsidRPr="002E009E">
              <w:rPr>
                <w:rFonts w:eastAsia="Arial" w:cs="Arial"/>
                <w:spacing w:val="3"/>
              </w:rPr>
              <w:t>s to</w:t>
            </w:r>
            <w:r w:rsidR="004C6722" w:rsidRPr="002E009E">
              <w:rPr>
                <w:rFonts w:eastAsia="Arial" w:cs="Arial"/>
                <w:spacing w:val="3"/>
              </w:rPr>
              <w:t xml:space="preserve"> </w:t>
            </w:r>
            <w:r w:rsidR="003D4A35" w:rsidRPr="002E009E">
              <w:rPr>
                <w:rFonts w:eastAsia="Arial" w:cs="Arial"/>
                <w:spacing w:val="-2"/>
              </w:rPr>
              <w:t>v</w:t>
            </w:r>
            <w:r w:rsidR="003D4A35" w:rsidRPr="002E009E">
              <w:rPr>
                <w:rFonts w:eastAsia="Arial" w:cs="Arial"/>
                <w:spacing w:val="1"/>
              </w:rPr>
              <w:t>o</w:t>
            </w:r>
            <w:r w:rsidR="003D4A35" w:rsidRPr="002E009E">
              <w:rPr>
                <w:rFonts w:eastAsia="Arial" w:cs="Arial"/>
              </w:rPr>
              <w:t>lu</w:t>
            </w:r>
            <w:r w:rsidR="003D4A35" w:rsidRPr="002E009E">
              <w:rPr>
                <w:rFonts w:eastAsia="Arial" w:cs="Arial"/>
                <w:spacing w:val="1"/>
              </w:rPr>
              <w:t>n</w:t>
            </w:r>
            <w:r w:rsidR="003D4A35" w:rsidRPr="002E009E">
              <w:rPr>
                <w:rFonts w:eastAsia="Arial" w:cs="Arial"/>
              </w:rPr>
              <w:t>t</w:t>
            </w:r>
            <w:r w:rsidR="003D4A35" w:rsidRPr="002E009E">
              <w:rPr>
                <w:rFonts w:eastAsia="Arial" w:cs="Arial"/>
                <w:spacing w:val="1"/>
              </w:rPr>
              <w:t>ee</w:t>
            </w:r>
            <w:r w:rsidR="003D4A35" w:rsidRPr="002E009E">
              <w:rPr>
                <w:rFonts w:eastAsia="Arial" w:cs="Arial"/>
              </w:rPr>
              <w:t>r</w:t>
            </w:r>
            <w:r w:rsidR="004D359F">
              <w:rPr>
                <w:rFonts w:eastAsia="Arial" w:cs="Arial"/>
              </w:rPr>
              <w:t xml:space="preserve"> for</w:t>
            </w:r>
            <w:r w:rsidR="00780780" w:rsidRPr="002E009E">
              <w:rPr>
                <w:rFonts w:eastAsia="Arial" w:cs="Arial"/>
                <w:spacing w:val="3"/>
              </w:rPr>
              <w:t xml:space="preserve"> two days a month. You </w:t>
            </w:r>
            <w:r w:rsidR="00780780" w:rsidRPr="002E009E">
              <w:rPr>
                <w:rFonts w:eastAsia="Arial" w:cs="Arial"/>
                <w:spacing w:val="-3"/>
              </w:rPr>
              <w:t xml:space="preserve">will need to be </w:t>
            </w:r>
            <w:r w:rsidR="003D4A35" w:rsidRPr="002E009E">
              <w:rPr>
                <w:rFonts w:eastAsia="Arial" w:cs="Arial"/>
                <w:spacing w:val="1"/>
              </w:rPr>
              <w:t>un</w:t>
            </w:r>
            <w:r w:rsidR="003D4A35" w:rsidRPr="002E009E">
              <w:rPr>
                <w:rFonts w:eastAsia="Arial" w:cs="Arial"/>
                <w:spacing w:val="-1"/>
              </w:rPr>
              <w:t>d</w:t>
            </w:r>
            <w:r w:rsidR="003D4A35" w:rsidRPr="002E009E">
              <w:rPr>
                <w:rFonts w:eastAsia="Arial" w:cs="Arial"/>
                <w:spacing w:val="1"/>
              </w:rPr>
              <w:t>e</w:t>
            </w:r>
            <w:r w:rsidR="003D4A35" w:rsidRPr="002E009E">
              <w:rPr>
                <w:rFonts w:eastAsia="Arial" w:cs="Arial"/>
              </w:rPr>
              <w:t>rsta</w:t>
            </w:r>
            <w:r w:rsidR="003D4A35" w:rsidRPr="002E009E">
              <w:rPr>
                <w:rFonts w:eastAsia="Arial" w:cs="Arial"/>
                <w:spacing w:val="-1"/>
              </w:rPr>
              <w:t>n</w:t>
            </w:r>
            <w:r w:rsidR="003D4A35" w:rsidRPr="002E009E">
              <w:rPr>
                <w:rFonts w:eastAsia="Arial" w:cs="Arial"/>
                <w:spacing w:val="1"/>
              </w:rPr>
              <w:t>d</w:t>
            </w:r>
            <w:r w:rsidR="003D4A35" w:rsidRPr="002E009E">
              <w:rPr>
                <w:rFonts w:eastAsia="Arial" w:cs="Arial"/>
              </w:rPr>
              <w:t>in</w:t>
            </w:r>
            <w:r w:rsidR="003D4A35" w:rsidRPr="002E009E">
              <w:rPr>
                <w:rFonts w:eastAsia="Arial" w:cs="Arial"/>
                <w:spacing w:val="-1"/>
              </w:rPr>
              <w:t>g</w:t>
            </w:r>
            <w:r w:rsidR="003D4A35" w:rsidRPr="002E009E">
              <w:rPr>
                <w:rFonts w:eastAsia="Arial" w:cs="Arial"/>
              </w:rPr>
              <w:t>,</w:t>
            </w:r>
            <w:r w:rsidR="003D4A35" w:rsidRPr="002E009E">
              <w:rPr>
                <w:rFonts w:eastAsia="Arial" w:cs="Arial"/>
                <w:spacing w:val="3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p</w:t>
            </w:r>
            <w:r w:rsidR="003D4A35" w:rsidRPr="002E009E">
              <w:rPr>
                <w:rFonts w:eastAsia="Arial" w:cs="Arial"/>
                <w:spacing w:val="1"/>
              </w:rPr>
              <w:t>a</w:t>
            </w:r>
            <w:r w:rsidR="003D4A35" w:rsidRPr="002E009E">
              <w:rPr>
                <w:rFonts w:eastAsia="Arial" w:cs="Arial"/>
              </w:rPr>
              <w:t>ti</w:t>
            </w:r>
            <w:r w:rsidR="003D4A35" w:rsidRPr="002E009E">
              <w:rPr>
                <w:rFonts w:eastAsia="Arial" w:cs="Arial"/>
                <w:spacing w:val="1"/>
              </w:rPr>
              <w:t>e</w:t>
            </w:r>
            <w:r w:rsidR="003D4A35" w:rsidRPr="002E009E">
              <w:rPr>
                <w:rFonts w:eastAsia="Arial" w:cs="Arial"/>
                <w:spacing w:val="-1"/>
              </w:rPr>
              <w:t>n</w:t>
            </w:r>
            <w:r w:rsidR="003D4A35" w:rsidRPr="002E009E">
              <w:rPr>
                <w:rFonts w:eastAsia="Arial" w:cs="Arial"/>
              </w:rPr>
              <w:t>t,</w:t>
            </w:r>
            <w:r w:rsidR="003D4A35" w:rsidRPr="002E009E">
              <w:rPr>
                <w:rFonts w:eastAsia="Arial" w:cs="Arial"/>
                <w:spacing w:val="4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e</w:t>
            </w:r>
            <w:r w:rsidR="003D4A35" w:rsidRPr="002E009E">
              <w:rPr>
                <w:rFonts w:eastAsia="Arial" w:cs="Arial"/>
                <w:spacing w:val="1"/>
              </w:rPr>
              <w:t>m</w:t>
            </w:r>
            <w:r w:rsidR="003D4A35" w:rsidRPr="002E009E">
              <w:rPr>
                <w:rFonts w:eastAsia="Arial" w:cs="Arial"/>
                <w:spacing w:val="-1"/>
              </w:rPr>
              <w:t>p</w:t>
            </w:r>
            <w:r w:rsidR="003D4A35" w:rsidRPr="002E009E">
              <w:rPr>
                <w:rFonts w:eastAsia="Arial" w:cs="Arial"/>
                <w:spacing w:val="1"/>
              </w:rPr>
              <w:t>a</w:t>
            </w:r>
            <w:r w:rsidR="003D4A35" w:rsidRPr="002E009E">
              <w:rPr>
                <w:rFonts w:eastAsia="Arial" w:cs="Arial"/>
              </w:rPr>
              <w:t>t</w:t>
            </w:r>
            <w:r w:rsidR="003D4A35" w:rsidRPr="002E009E">
              <w:rPr>
                <w:rFonts w:eastAsia="Arial" w:cs="Arial"/>
                <w:spacing w:val="-1"/>
              </w:rPr>
              <w:t>h</w:t>
            </w:r>
            <w:r w:rsidR="003D4A35" w:rsidRPr="002E009E">
              <w:rPr>
                <w:rFonts w:eastAsia="Arial" w:cs="Arial"/>
                <w:spacing w:val="1"/>
              </w:rPr>
              <w:t>e</w:t>
            </w:r>
            <w:r w:rsidR="003D4A35" w:rsidRPr="002E009E">
              <w:rPr>
                <w:rFonts w:eastAsia="Arial" w:cs="Arial"/>
              </w:rPr>
              <w:t>tic</w:t>
            </w:r>
            <w:r w:rsidR="0037110B" w:rsidRPr="002E009E">
              <w:rPr>
                <w:rFonts w:eastAsia="Arial" w:cs="Arial"/>
              </w:rPr>
              <w:t>, non-judgmental</w:t>
            </w:r>
            <w:r w:rsidR="003D4A35" w:rsidRPr="002E009E">
              <w:rPr>
                <w:rFonts w:eastAsia="Arial" w:cs="Arial"/>
              </w:rPr>
              <w:t xml:space="preserve"> </w:t>
            </w:r>
            <w:r w:rsidR="003D4A35" w:rsidRPr="002E009E">
              <w:rPr>
                <w:rFonts w:eastAsia="Arial" w:cs="Arial"/>
                <w:spacing w:val="1"/>
              </w:rPr>
              <w:t>an</w:t>
            </w:r>
            <w:r w:rsidR="003D4A35" w:rsidRPr="002E009E">
              <w:rPr>
                <w:rFonts w:eastAsia="Arial" w:cs="Arial"/>
              </w:rPr>
              <w:t>d</w:t>
            </w:r>
            <w:r w:rsidR="003D4A35" w:rsidRPr="002E009E">
              <w:rPr>
                <w:rFonts w:eastAsia="Arial" w:cs="Arial"/>
                <w:spacing w:val="1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g</w:t>
            </w:r>
            <w:r w:rsidR="003D4A35" w:rsidRPr="002E009E">
              <w:rPr>
                <w:rFonts w:eastAsia="Arial" w:cs="Arial"/>
                <w:spacing w:val="1"/>
              </w:rPr>
              <w:t>oo</w:t>
            </w:r>
            <w:r w:rsidR="003D4A35" w:rsidRPr="002E009E">
              <w:rPr>
                <w:rFonts w:eastAsia="Arial" w:cs="Arial"/>
              </w:rPr>
              <w:t>d</w:t>
            </w:r>
            <w:r w:rsidR="003D4A35" w:rsidRPr="002E009E">
              <w:rPr>
                <w:rFonts w:eastAsia="Arial" w:cs="Arial"/>
                <w:spacing w:val="1"/>
              </w:rPr>
              <w:t xml:space="preserve"> </w:t>
            </w:r>
            <w:r w:rsidR="003D4A35" w:rsidRPr="002E009E">
              <w:rPr>
                <w:rFonts w:eastAsia="Arial" w:cs="Arial"/>
                <w:spacing w:val="-1"/>
              </w:rPr>
              <w:t>a</w:t>
            </w:r>
            <w:r w:rsidR="003D4A35" w:rsidRPr="002E009E">
              <w:rPr>
                <w:rFonts w:eastAsia="Arial" w:cs="Arial"/>
              </w:rPr>
              <w:t>t l</w:t>
            </w:r>
            <w:r w:rsidR="003D4A35" w:rsidRPr="002E009E">
              <w:rPr>
                <w:rFonts w:eastAsia="Arial" w:cs="Arial"/>
                <w:spacing w:val="-1"/>
              </w:rPr>
              <w:t>i</w:t>
            </w:r>
            <w:r w:rsidR="003D4A35" w:rsidRPr="002E009E">
              <w:rPr>
                <w:rFonts w:eastAsia="Arial" w:cs="Arial"/>
              </w:rPr>
              <w:t>st</w:t>
            </w:r>
            <w:r w:rsidR="003D4A35" w:rsidRPr="002E009E">
              <w:rPr>
                <w:rFonts w:eastAsia="Arial" w:cs="Arial"/>
                <w:spacing w:val="1"/>
              </w:rPr>
              <w:t>en</w:t>
            </w:r>
            <w:r w:rsidR="003D4A35" w:rsidRPr="002E009E">
              <w:rPr>
                <w:rFonts w:eastAsia="Arial" w:cs="Arial"/>
              </w:rPr>
              <w:t>in</w:t>
            </w:r>
            <w:r w:rsidR="003D4A35" w:rsidRPr="002E009E">
              <w:rPr>
                <w:rFonts w:eastAsia="Arial" w:cs="Arial"/>
                <w:spacing w:val="-1"/>
              </w:rPr>
              <w:t>g</w:t>
            </w:r>
            <w:r w:rsidR="003D4A35" w:rsidRPr="002E009E">
              <w:rPr>
                <w:rFonts w:eastAsia="Arial" w:cs="Arial"/>
              </w:rPr>
              <w:t>.</w:t>
            </w:r>
          </w:p>
          <w:p w14:paraId="55CC8350" w14:textId="77777777" w:rsidR="00E50465" w:rsidRPr="002E009E" w:rsidRDefault="00E50465">
            <w:pPr>
              <w:pStyle w:val="NoSpacing"/>
              <w:rPr>
                <w:rFonts w:eastAsia="Arial" w:cs="Arial"/>
              </w:rPr>
            </w:pPr>
          </w:p>
          <w:p w14:paraId="4CAD0DD9" w14:textId="45C80A88" w:rsidR="00677D49" w:rsidRPr="002E009E" w:rsidRDefault="00AF4FA2" w:rsidP="00161D74">
            <w:pPr>
              <w:pStyle w:val="NoSpacing"/>
            </w:pPr>
            <w:r w:rsidRPr="002E009E">
              <w:rPr>
                <w:rFonts w:eastAsia="Arial" w:cs="Arial"/>
              </w:rPr>
              <w:t>You will need to be a</w:t>
            </w:r>
            <w:r w:rsidR="00B97DA1" w:rsidRPr="002E009E">
              <w:rPr>
                <w:rFonts w:eastAsia="Arial" w:cs="Arial"/>
              </w:rPr>
              <w:t xml:space="preserve">n AOP member and </w:t>
            </w:r>
            <w:r w:rsidR="00161D74">
              <w:rPr>
                <w:rFonts w:eastAsia="Arial" w:cs="Arial"/>
              </w:rPr>
              <w:t xml:space="preserve">a </w:t>
            </w:r>
            <w:r w:rsidR="00715D35">
              <w:rPr>
                <w:rFonts w:eastAsia="Arial" w:cs="Arial"/>
              </w:rPr>
              <w:t>pre-reg or very recently qualified</w:t>
            </w:r>
            <w:r w:rsidR="00780780" w:rsidRPr="002E009E">
              <w:t xml:space="preserve"> optometrist</w:t>
            </w:r>
            <w:r w:rsidR="00780780" w:rsidRPr="002E009E" w:rsidDel="00780780">
              <w:rPr>
                <w:rFonts w:eastAsia="Arial" w:cs="Arial"/>
              </w:rPr>
              <w:t xml:space="preserve"> </w:t>
            </w:r>
          </w:p>
          <w:p w14:paraId="6301F124" w14:textId="77777777" w:rsidR="00CA0D40" w:rsidRPr="002E009E" w:rsidRDefault="00CA0D40" w:rsidP="00161D74">
            <w:pPr>
              <w:pStyle w:val="NoSpacing"/>
              <w:ind w:left="505"/>
            </w:pPr>
          </w:p>
        </w:tc>
      </w:tr>
      <w:tr w:rsidR="003D4A35" w:rsidRPr="002E009E" w14:paraId="682C9138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24B3774A" w14:textId="77777777" w:rsidR="00B97DA1" w:rsidRDefault="00030BFE" w:rsidP="00D92FD2">
            <w:pPr>
              <w:pStyle w:val="NoSpacing"/>
              <w:rPr>
                <w:rFonts w:eastAsia="Arial" w:cs="Arial"/>
                <w:b/>
                <w:bCs/>
              </w:rPr>
            </w:pPr>
            <w:r w:rsidRPr="002E009E">
              <w:rPr>
                <w:rFonts w:eastAsia="Arial" w:cs="Arial"/>
                <w:b/>
                <w:bCs/>
              </w:rPr>
              <w:t>TRAINING AND SUPPORT</w:t>
            </w:r>
          </w:p>
          <w:p w14:paraId="13F4182B" w14:textId="77777777" w:rsidR="00786518" w:rsidRPr="002E009E" w:rsidRDefault="00786518" w:rsidP="00D92FD2">
            <w:pPr>
              <w:pStyle w:val="NoSpacing"/>
              <w:rPr>
                <w:rFonts w:eastAsia="Arial" w:cs="Arial"/>
                <w:b/>
                <w:bCs/>
              </w:rPr>
            </w:pPr>
          </w:p>
          <w:p w14:paraId="164FEBA3" w14:textId="2E60F5FB" w:rsidR="00CA0D40" w:rsidRPr="007B6CBE" w:rsidRDefault="004667FC" w:rsidP="007B6CBE">
            <w:pPr>
              <w:pStyle w:val="ListParagraph"/>
              <w:numPr>
                <w:ilvl w:val="0"/>
                <w:numId w:val="13"/>
              </w:numPr>
              <w:ind w:left="816"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-2"/>
              </w:rPr>
              <w:t>Initial v</w:t>
            </w:r>
            <w:r w:rsidR="003D02E8">
              <w:rPr>
                <w:rFonts w:eastAsia="Arial" w:cs="Arial"/>
                <w:color w:val="000000" w:themeColor="text1"/>
                <w:spacing w:val="-2"/>
              </w:rPr>
              <w:t>irtual training sessions lo</w:t>
            </w:r>
            <w:r w:rsidR="00600B29">
              <w:rPr>
                <w:rFonts w:eastAsia="Arial" w:cs="Arial"/>
                <w:color w:val="000000" w:themeColor="text1"/>
                <w:spacing w:val="-2"/>
              </w:rPr>
              <w:t>oking</w:t>
            </w:r>
            <w:r w:rsidR="0093745E">
              <w:rPr>
                <w:rFonts w:eastAsia="Arial" w:cs="Arial"/>
                <w:color w:val="000000" w:themeColor="text1"/>
                <w:spacing w:val="-1"/>
              </w:rPr>
              <w:t xml:space="preserve"> </w:t>
            </w:r>
            <w:r w:rsidR="00E45F2B" w:rsidRPr="002E009E">
              <w:rPr>
                <w:rFonts w:eastAsia="Arial" w:cs="Arial"/>
                <w:color w:val="000000" w:themeColor="text1"/>
              </w:rPr>
              <w:t>i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n</w:t>
            </w:r>
            <w:r w:rsidR="00E45F2B" w:rsidRPr="002E009E">
              <w:rPr>
                <w:rFonts w:eastAsia="Arial" w:cs="Arial"/>
                <w:color w:val="000000" w:themeColor="text1"/>
              </w:rPr>
              <w:t>to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t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h</w:t>
            </w:r>
            <w:r w:rsidR="00E45F2B" w:rsidRPr="002E009E">
              <w:rPr>
                <w:rFonts w:eastAsia="Arial" w:cs="Arial"/>
                <w:color w:val="000000" w:themeColor="text1"/>
              </w:rPr>
              <w:t>e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 xml:space="preserve"> </w:t>
            </w:r>
            <w:r w:rsidR="00E45F2B" w:rsidRPr="002E009E">
              <w:rPr>
                <w:rFonts w:eastAsia="Arial" w:cs="Arial"/>
                <w:color w:val="000000" w:themeColor="text1"/>
                <w:spacing w:val="-2"/>
              </w:rPr>
              <w:t>v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a</w:t>
            </w:r>
            <w:r w:rsidR="00E45F2B" w:rsidRPr="002E009E">
              <w:rPr>
                <w:rFonts w:eastAsia="Arial" w:cs="Arial"/>
                <w:color w:val="000000" w:themeColor="text1"/>
              </w:rPr>
              <w:t>r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i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ou</w:t>
            </w:r>
            <w:r w:rsidR="00E45F2B" w:rsidRPr="002E009E">
              <w:rPr>
                <w:rFonts w:eastAsia="Arial" w:cs="Arial"/>
                <w:color w:val="000000" w:themeColor="text1"/>
              </w:rPr>
              <w:t xml:space="preserve">s 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a</w:t>
            </w:r>
            <w:r w:rsidR="00E45F2B" w:rsidRPr="002E009E">
              <w:rPr>
                <w:rFonts w:eastAsia="Arial" w:cs="Arial"/>
                <w:color w:val="000000" w:themeColor="text1"/>
              </w:rPr>
              <w:t>s</w:t>
            </w:r>
            <w:r w:rsidR="00E45F2B" w:rsidRPr="002E009E">
              <w:rPr>
                <w:rFonts w:eastAsia="Arial" w:cs="Arial"/>
                <w:color w:val="000000" w:themeColor="text1"/>
                <w:spacing w:val="-1"/>
              </w:rPr>
              <w:t>p</w:t>
            </w:r>
            <w:r w:rsidR="00E45F2B" w:rsidRPr="002E009E">
              <w:rPr>
                <w:rFonts w:eastAsia="Arial" w:cs="Arial"/>
                <w:color w:val="000000" w:themeColor="text1"/>
                <w:spacing w:val="1"/>
              </w:rPr>
              <w:t>e</w:t>
            </w:r>
            <w:r w:rsidR="00E45F2B" w:rsidRPr="002E009E">
              <w:rPr>
                <w:rFonts w:eastAsia="Arial" w:cs="Arial"/>
                <w:color w:val="000000" w:themeColor="text1"/>
              </w:rPr>
              <w:t>cts of call ha</w:t>
            </w:r>
            <w:r w:rsidR="003F49CC" w:rsidRPr="002E009E">
              <w:rPr>
                <w:rFonts w:eastAsia="Arial" w:cs="Arial"/>
                <w:color w:val="000000" w:themeColor="text1"/>
              </w:rPr>
              <w:t>n</w:t>
            </w:r>
            <w:r w:rsidR="00E45F2B" w:rsidRPr="002E009E">
              <w:rPr>
                <w:rFonts w:eastAsia="Arial" w:cs="Arial"/>
                <w:color w:val="000000" w:themeColor="text1"/>
              </w:rPr>
              <w:t>dling</w:t>
            </w:r>
            <w:r w:rsidR="007B6CBE">
              <w:rPr>
                <w:rFonts w:eastAsia="Arial" w:cs="Arial"/>
                <w:color w:val="000000" w:themeColor="text1"/>
              </w:rPr>
              <w:t>, plus one one-hour mock-call</w:t>
            </w:r>
          </w:p>
          <w:p w14:paraId="4C1BC77F" w14:textId="77777777" w:rsidR="007B6CBE" w:rsidRPr="00E856EF" w:rsidRDefault="007B6CBE" w:rsidP="007B6CBE">
            <w:pPr>
              <w:pStyle w:val="ListParagraph"/>
              <w:ind w:left="816" w:right="-23"/>
              <w:rPr>
                <w:rFonts w:eastAsia="Arial" w:cs="Arial"/>
                <w:color w:val="000000" w:themeColor="text1"/>
                <w:spacing w:val="-1"/>
              </w:rPr>
            </w:pPr>
          </w:p>
          <w:p w14:paraId="130F80AB" w14:textId="2EF71B2C" w:rsidR="00A25489" w:rsidRPr="002A2C35" w:rsidRDefault="004104A8" w:rsidP="00E856EF">
            <w:pPr>
              <w:pStyle w:val="ListParagraph"/>
              <w:numPr>
                <w:ilvl w:val="0"/>
                <w:numId w:val="13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1"/>
              </w:rPr>
              <w:t>An annual training and development plan</w:t>
            </w:r>
            <w:r w:rsidR="007C382C" w:rsidRPr="002A2C35">
              <w:rPr>
                <w:rFonts w:eastAsia="Arial" w:cs="Arial"/>
                <w:color w:val="000000" w:themeColor="text1"/>
                <w:spacing w:val="-1"/>
              </w:rPr>
              <w:t xml:space="preserve"> that will support you in the following areas</w:t>
            </w:r>
            <w:r w:rsidR="008B00FC" w:rsidRPr="002A2C35">
              <w:rPr>
                <w:rFonts w:eastAsia="Arial" w:cs="Arial"/>
                <w:color w:val="000000" w:themeColor="text1"/>
                <w:spacing w:val="-1"/>
              </w:rPr>
              <w:t>:</w:t>
            </w:r>
          </w:p>
          <w:p w14:paraId="54C7D94A" w14:textId="77777777" w:rsidR="00DA1C9F" w:rsidRDefault="007C382C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  <w:color w:val="000000" w:themeColor="text1"/>
                <w:spacing w:val="-1"/>
              </w:rPr>
              <w:t xml:space="preserve">Call handling - </w:t>
            </w:r>
            <w:r w:rsidR="00154170">
              <w:rPr>
                <w:rFonts w:eastAsia="Arial" w:cs="Arial"/>
                <w:color w:val="000000" w:themeColor="text1"/>
                <w:spacing w:val="-1"/>
              </w:rPr>
              <w:t>h</w:t>
            </w:r>
            <w:r w:rsidRPr="002E009E">
              <w:rPr>
                <w:rFonts w:eastAsia="Arial" w:cs="Arial"/>
                <w:color w:val="000000" w:themeColor="text1"/>
                <w:spacing w:val="-1"/>
              </w:rPr>
              <w:t>ow to support without giving advice</w:t>
            </w:r>
          </w:p>
          <w:p w14:paraId="11E7DC6E" w14:textId="77777777" w:rsidR="00CA0D40" w:rsidRPr="002E009E" w:rsidRDefault="00CA0D40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-1"/>
              </w:rPr>
              <w:t>Active listening skills</w:t>
            </w:r>
          </w:p>
          <w:p w14:paraId="070014B2" w14:textId="77777777" w:rsidR="00DA1C9F" w:rsidRPr="002E009E" w:rsidRDefault="007C382C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  <w:color w:val="000000" w:themeColor="text1"/>
                <w:spacing w:val="-1"/>
              </w:rPr>
              <w:t>Recognising a high risk call and when to refer</w:t>
            </w:r>
          </w:p>
          <w:p w14:paraId="2926B500" w14:textId="77777777" w:rsidR="00DA1C9F" w:rsidRDefault="007C382C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  <w:color w:val="000000" w:themeColor="text1"/>
                <w:spacing w:val="-1"/>
              </w:rPr>
              <w:t>The importance of confidentiality and anonymity</w:t>
            </w:r>
          </w:p>
          <w:p w14:paraId="4CFA8DA7" w14:textId="77777777" w:rsidR="004104A8" w:rsidRDefault="004104A8" w:rsidP="00E856EF">
            <w:pPr>
              <w:pStyle w:val="ListParagraph"/>
              <w:numPr>
                <w:ilvl w:val="0"/>
                <w:numId w:val="14"/>
              </w:numPr>
              <w:ind w:right="-23" w:hanging="357"/>
              <w:rPr>
                <w:rFonts w:eastAsia="Arial" w:cs="Arial"/>
                <w:color w:val="000000" w:themeColor="text1"/>
                <w:spacing w:val="-1"/>
              </w:rPr>
            </w:pPr>
            <w:r>
              <w:rPr>
                <w:rFonts w:eastAsia="Arial" w:cs="Arial"/>
                <w:color w:val="000000" w:themeColor="text1"/>
                <w:spacing w:val="-1"/>
              </w:rPr>
              <w:t>Volunteer interactions and relationships</w:t>
            </w:r>
          </w:p>
          <w:p w14:paraId="4319128A" w14:textId="77777777" w:rsidR="00CA0D40" w:rsidRPr="002E009E" w:rsidRDefault="00CA0D40" w:rsidP="00E856EF">
            <w:pPr>
              <w:pStyle w:val="ListParagraph"/>
              <w:ind w:left="1542" w:right="-23"/>
              <w:rPr>
                <w:rFonts w:eastAsia="Arial" w:cs="Arial"/>
                <w:color w:val="000000" w:themeColor="text1"/>
                <w:spacing w:val="-1"/>
              </w:rPr>
            </w:pPr>
          </w:p>
          <w:p w14:paraId="33E90DED" w14:textId="77777777" w:rsidR="00CA0D40" w:rsidRDefault="00E40FB2" w:rsidP="00B97DA1">
            <w:pPr>
              <w:pStyle w:val="ListParagraph"/>
              <w:numPr>
                <w:ilvl w:val="0"/>
                <w:numId w:val="13"/>
              </w:numPr>
              <w:spacing w:line="480" w:lineRule="auto"/>
              <w:ind w:right="-20"/>
              <w:rPr>
                <w:rFonts w:eastAsia="Arial" w:cs="Arial"/>
                <w:color w:val="000000" w:themeColor="text1"/>
              </w:rPr>
            </w:pPr>
            <w:r w:rsidRPr="002E009E">
              <w:rPr>
                <w:rFonts w:eastAsia="Arial" w:cs="Arial"/>
                <w:color w:val="000000" w:themeColor="text1"/>
              </w:rPr>
              <w:t xml:space="preserve">Training </w:t>
            </w:r>
            <w:r w:rsidR="00CA0D40">
              <w:rPr>
                <w:rFonts w:eastAsia="Arial" w:cs="Arial"/>
                <w:color w:val="000000" w:themeColor="text1"/>
              </w:rPr>
              <w:t>manual</w:t>
            </w:r>
            <w:r w:rsidR="00CA0D40" w:rsidRPr="002E009E">
              <w:rPr>
                <w:rFonts w:eastAsia="Arial" w:cs="Arial"/>
                <w:color w:val="000000" w:themeColor="text1"/>
              </w:rPr>
              <w:t xml:space="preserve"> </w:t>
            </w:r>
            <w:r w:rsidRPr="002E009E">
              <w:rPr>
                <w:rFonts w:eastAsia="Arial" w:cs="Arial"/>
                <w:color w:val="000000" w:themeColor="text1"/>
              </w:rPr>
              <w:t>to keep and refer to</w:t>
            </w:r>
          </w:p>
          <w:p w14:paraId="0EC8161E" w14:textId="77777777" w:rsidR="00CA0D40" w:rsidRPr="00E856EF" w:rsidRDefault="00CA0D40" w:rsidP="00E856EF">
            <w:pPr>
              <w:pStyle w:val="ListParagraph"/>
              <w:numPr>
                <w:ilvl w:val="0"/>
                <w:numId w:val="13"/>
              </w:numPr>
              <w:ind w:left="816" w:right="-23" w:hanging="357"/>
              <w:rPr>
                <w:rFonts w:eastAsia="Arial" w:cs="Arial"/>
                <w:color w:val="000000" w:themeColor="text1"/>
                <w:spacing w:val="-1"/>
              </w:rPr>
            </w:pPr>
            <w:r w:rsidRPr="002E009E">
              <w:rPr>
                <w:rFonts w:eastAsia="Arial" w:cs="Arial"/>
              </w:rPr>
              <w:t>A clear referral pathway if a caller needs additional support either directly through the AOP or</w:t>
            </w:r>
            <w:r>
              <w:rPr>
                <w:rFonts w:eastAsia="Arial" w:cs="Arial"/>
              </w:rPr>
              <w:t xml:space="preserve"> </w:t>
            </w:r>
            <w:r w:rsidRPr="002E009E">
              <w:rPr>
                <w:rFonts w:eastAsia="Arial" w:cs="Arial"/>
              </w:rPr>
              <w:t>an external resource</w:t>
            </w:r>
          </w:p>
          <w:p w14:paraId="2D052849" w14:textId="77777777" w:rsidR="002421FC" w:rsidRPr="00E856EF" w:rsidRDefault="00875DE8" w:rsidP="00E856EF">
            <w:pPr>
              <w:pStyle w:val="ListParagraph"/>
              <w:ind w:left="816" w:right="-23"/>
              <w:rPr>
                <w:rFonts w:eastAsia="Arial" w:cs="Arial"/>
                <w:color w:val="000000" w:themeColor="text1"/>
                <w:spacing w:val="-1"/>
              </w:rPr>
            </w:pPr>
            <w:r w:rsidRPr="00E856EF">
              <w:rPr>
                <w:rFonts w:eastAsia="Arial" w:cs="Arial"/>
                <w:color w:val="000000" w:themeColor="text1"/>
              </w:rPr>
              <w:t xml:space="preserve"> </w:t>
            </w:r>
          </w:p>
          <w:p w14:paraId="39E73284" w14:textId="2A42895D" w:rsidR="00CA0D40" w:rsidRPr="00E856EF" w:rsidRDefault="009D3E34" w:rsidP="00E856EF">
            <w:pPr>
              <w:pStyle w:val="ListParagraph"/>
              <w:numPr>
                <w:ilvl w:val="0"/>
                <w:numId w:val="13"/>
              </w:numPr>
              <w:ind w:left="816" w:right="-23" w:hanging="357"/>
              <w:rPr>
                <w:rFonts w:eastAsia="Arial" w:cs="Arial"/>
                <w:color w:val="000000" w:themeColor="text1"/>
              </w:rPr>
            </w:pPr>
            <w:r>
              <w:rPr>
                <w:color w:val="000000" w:themeColor="text1"/>
              </w:rPr>
              <w:t xml:space="preserve">Notification of the callers who have requested a call back </w:t>
            </w:r>
            <w:r w:rsidR="009A6D44">
              <w:rPr>
                <w:color w:val="000000" w:themeColor="text1"/>
              </w:rPr>
              <w:t>before your on call day</w:t>
            </w:r>
          </w:p>
          <w:p w14:paraId="7589BC0E" w14:textId="77777777" w:rsidR="002421FC" w:rsidRPr="00E856EF" w:rsidRDefault="002421FC" w:rsidP="00E856EF">
            <w:pPr>
              <w:ind w:right="-23"/>
              <w:rPr>
                <w:rFonts w:eastAsia="Arial" w:cs="Arial"/>
                <w:color w:val="000000" w:themeColor="text1"/>
              </w:rPr>
            </w:pPr>
          </w:p>
          <w:p w14:paraId="40005794" w14:textId="77777777" w:rsidR="002421FC" w:rsidRPr="002E009E" w:rsidRDefault="002421FC" w:rsidP="00534965">
            <w:pPr>
              <w:pStyle w:val="ListParagraph"/>
              <w:numPr>
                <w:ilvl w:val="0"/>
                <w:numId w:val="13"/>
              </w:numPr>
              <w:spacing w:line="480" w:lineRule="auto"/>
              <w:ind w:right="-20"/>
              <w:rPr>
                <w:rFonts w:eastAsia="Arial" w:cs="Arial"/>
              </w:rPr>
            </w:pPr>
            <w:r w:rsidRPr="002E009E">
              <w:rPr>
                <w:color w:val="000000" w:themeColor="text1"/>
              </w:rPr>
              <w:t xml:space="preserve">Regular </w:t>
            </w:r>
            <w:r w:rsidR="00534965">
              <w:rPr>
                <w:color w:val="000000" w:themeColor="text1"/>
              </w:rPr>
              <w:t>support</w:t>
            </w:r>
            <w:r w:rsidR="00CA0D40">
              <w:rPr>
                <w:color w:val="000000" w:themeColor="text1"/>
              </w:rPr>
              <w:t xml:space="preserve">, communications and service feedback </w:t>
            </w:r>
            <w:r w:rsidR="00534965">
              <w:rPr>
                <w:color w:val="000000" w:themeColor="text1"/>
              </w:rPr>
              <w:t>f</w:t>
            </w:r>
            <w:r w:rsidRPr="002E009E">
              <w:rPr>
                <w:color w:val="000000" w:themeColor="text1"/>
              </w:rPr>
              <w:t xml:space="preserve">rom the </w:t>
            </w:r>
            <w:r w:rsidR="00A66427" w:rsidRPr="002E009E">
              <w:rPr>
                <w:color w:val="000000" w:themeColor="text1"/>
              </w:rPr>
              <w:t xml:space="preserve">AOP </w:t>
            </w:r>
          </w:p>
        </w:tc>
      </w:tr>
      <w:tr w:rsidR="009F0575" w:rsidRPr="002E009E" w14:paraId="4612A2F6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10CC03FD" w14:textId="77777777" w:rsidR="00B97DA1" w:rsidRDefault="00030BFE" w:rsidP="005E3FE9">
            <w:pPr>
              <w:pStyle w:val="NoSpacing"/>
              <w:rPr>
                <w:rFonts w:eastAsia="Arial" w:cs="Arial"/>
                <w:b/>
                <w:bCs/>
              </w:rPr>
            </w:pPr>
            <w:r w:rsidRPr="002E009E">
              <w:rPr>
                <w:rFonts w:eastAsia="Arial" w:cs="Arial"/>
                <w:b/>
                <w:bCs/>
              </w:rPr>
              <w:t>TIME COMMITMENT</w:t>
            </w:r>
          </w:p>
          <w:p w14:paraId="7DC1B0F0" w14:textId="77777777" w:rsidR="009F0575" w:rsidRPr="002E009E" w:rsidRDefault="00A66427" w:rsidP="005E3FE9">
            <w:pPr>
              <w:pStyle w:val="NoSpacing"/>
              <w:rPr>
                <w:rFonts w:eastAsia="Arial" w:cs="Arial"/>
                <w:bCs/>
              </w:rPr>
            </w:pPr>
            <w:r w:rsidRPr="002E009E">
              <w:rPr>
                <w:rFonts w:eastAsia="Arial" w:cs="Arial"/>
                <w:bCs/>
              </w:rPr>
              <w:t xml:space="preserve">Two </w:t>
            </w:r>
            <w:r w:rsidR="003F49CC" w:rsidRPr="002E009E">
              <w:rPr>
                <w:rFonts w:eastAsia="Arial" w:cs="Arial"/>
                <w:bCs/>
              </w:rPr>
              <w:t>days</w:t>
            </w:r>
            <w:r w:rsidR="00CA0D40">
              <w:rPr>
                <w:rFonts w:eastAsia="Arial" w:cs="Arial"/>
                <w:bCs/>
              </w:rPr>
              <w:t xml:space="preserve">* </w:t>
            </w:r>
            <w:r w:rsidR="003F49CC" w:rsidRPr="002E009E">
              <w:rPr>
                <w:rFonts w:eastAsia="Arial" w:cs="Arial"/>
                <w:bCs/>
              </w:rPr>
              <w:t>each month</w:t>
            </w:r>
            <w:r w:rsidR="00CA0D40">
              <w:rPr>
                <w:rFonts w:eastAsia="Arial" w:cs="Arial"/>
                <w:bCs/>
              </w:rPr>
              <w:t xml:space="preserve"> (8.00am – 8.00pm)</w:t>
            </w:r>
            <w:r w:rsidR="003F49CC" w:rsidRPr="002E009E">
              <w:rPr>
                <w:rFonts w:eastAsia="Arial" w:cs="Arial"/>
                <w:bCs/>
              </w:rPr>
              <w:t>, varying from Monday to Sunday</w:t>
            </w:r>
            <w:r w:rsidR="00CA0D40">
              <w:rPr>
                <w:rFonts w:eastAsia="Arial" w:cs="Arial"/>
                <w:bCs/>
              </w:rPr>
              <w:t xml:space="preserve">. </w:t>
            </w:r>
          </w:p>
          <w:p w14:paraId="0AADD197" w14:textId="77777777" w:rsidR="005D3676" w:rsidRDefault="005D3676" w:rsidP="00E856EF">
            <w:pPr>
              <w:pStyle w:val="NoSpacing"/>
              <w:rPr>
                <w:color w:val="000000" w:themeColor="text1"/>
              </w:rPr>
            </w:pPr>
            <w:r w:rsidRPr="002E009E">
              <w:rPr>
                <w:color w:val="000000" w:themeColor="text1"/>
              </w:rPr>
              <w:t>This is an unpaid voluntary role</w:t>
            </w:r>
            <w:r w:rsidR="00E50465">
              <w:rPr>
                <w:color w:val="000000" w:themeColor="text1"/>
              </w:rPr>
              <w:t xml:space="preserve"> but </w:t>
            </w:r>
            <w:r w:rsidRPr="002E009E">
              <w:rPr>
                <w:color w:val="000000" w:themeColor="text1"/>
              </w:rPr>
              <w:t>travel</w:t>
            </w:r>
            <w:r w:rsidR="00154170">
              <w:rPr>
                <w:color w:val="000000" w:themeColor="text1"/>
              </w:rPr>
              <w:t xml:space="preserve">, training </w:t>
            </w:r>
            <w:r w:rsidR="00154170" w:rsidRPr="002E009E">
              <w:rPr>
                <w:color w:val="000000" w:themeColor="text1"/>
              </w:rPr>
              <w:t>and</w:t>
            </w:r>
            <w:r w:rsidRPr="002E009E">
              <w:rPr>
                <w:color w:val="000000" w:themeColor="text1"/>
              </w:rPr>
              <w:t xml:space="preserve"> </w:t>
            </w:r>
            <w:r w:rsidR="00154170">
              <w:rPr>
                <w:color w:val="000000" w:themeColor="text1"/>
              </w:rPr>
              <w:t xml:space="preserve">call </w:t>
            </w:r>
            <w:r w:rsidRPr="002E009E">
              <w:rPr>
                <w:color w:val="000000" w:themeColor="text1"/>
              </w:rPr>
              <w:t>costs will be covered</w:t>
            </w:r>
          </w:p>
          <w:p w14:paraId="494E3EA2" w14:textId="77777777" w:rsidR="00CA0D40" w:rsidRDefault="00CA0D40" w:rsidP="00E856EF">
            <w:pPr>
              <w:pStyle w:val="NoSpacing"/>
              <w:rPr>
                <w:color w:val="000000" w:themeColor="text1"/>
              </w:rPr>
            </w:pPr>
          </w:p>
          <w:p w14:paraId="59C5B035" w14:textId="77777777" w:rsidR="00CA0D40" w:rsidRPr="002E009E" w:rsidRDefault="00CA0D40" w:rsidP="00E856EF">
            <w:pPr>
              <w:pStyle w:val="NoSpacing"/>
              <w:rPr>
                <w:rFonts w:eastAsia="Arial" w:cs="Arial"/>
              </w:rPr>
            </w:pPr>
            <w:r>
              <w:rPr>
                <w:color w:val="000000" w:themeColor="text1"/>
              </w:rPr>
              <w:t>*you will be able to specify your availability</w:t>
            </w:r>
            <w:r w:rsidR="007C49C8">
              <w:rPr>
                <w:color w:val="000000" w:themeColor="text1"/>
              </w:rPr>
              <w:t xml:space="preserve"> each quarter</w:t>
            </w:r>
            <w:r>
              <w:rPr>
                <w:color w:val="000000" w:themeColor="text1"/>
              </w:rPr>
              <w:t xml:space="preserve"> and have your two </w:t>
            </w:r>
            <w:r w:rsidR="007C49C8">
              <w:rPr>
                <w:color w:val="000000" w:themeColor="text1"/>
              </w:rPr>
              <w:t xml:space="preserve">monthly </w:t>
            </w:r>
            <w:r>
              <w:rPr>
                <w:color w:val="000000" w:themeColor="text1"/>
              </w:rPr>
              <w:t>shifts allocated around this.</w:t>
            </w:r>
          </w:p>
          <w:p w14:paraId="1005B58D" w14:textId="77777777" w:rsidR="009F0575" w:rsidRPr="002E009E" w:rsidRDefault="009F0575" w:rsidP="009F0575">
            <w:pPr>
              <w:spacing w:line="271" w:lineRule="exact"/>
              <w:ind w:left="102" w:right="51"/>
              <w:jc w:val="both"/>
            </w:pPr>
          </w:p>
        </w:tc>
      </w:tr>
      <w:tr w:rsidR="000404BC" w:rsidRPr="002E009E" w14:paraId="3F1DCCAF" w14:textId="77777777" w:rsidTr="00786518">
        <w:tc>
          <w:tcPr>
            <w:tcW w:w="9464" w:type="dxa"/>
            <w:shd w:val="clear" w:color="auto" w:fill="DAEEF3" w:themeFill="accent5" w:themeFillTint="33"/>
          </w:tcPr>
          <w:p w14:paraId="54028ECF" w14:textId="77777777" w:rsidR="00B97DA1" w:rsidRPr="002E009E" w:rsidRDefault="00030BFE" w:rsidP="00413B7F">
            <w:pPr>
              <w:pStyle w:val="NoSpacing"/>
              <w:rPr>
                <w:b/>
              </w:rPr>
            </w:pPr>
            <w:r w:rsidRPr="002E009E">
              <w:rPr>
                <w:b/>
              </w:rPr>
              <w:t>BENEFITS</w:t>
            </w:r>
          </w:p>
          <w:p w14:paraId="012D7411" w14:textId="77777777" w:rsidR="002421FC" w:rsidRDefault="002421FC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136"/>
              <w:rPr>
                <w:rFonts w:eastAsia="Arial" w:cs="Arial"/>
              </w:rPr>
            </w:pPr>
            <w:r w:rsidRPr="002E009E">
              <w:rPr>
                <w:rFonts w:eastAsia="Arial" w:cs="Arial"/>
              </w:rPr>
              <w:t xml:space="preserve">Making </w:t>
            </w:r>
            <w:r w:rsidRPr="002E009E">
              <w:rPr>
                <w:rFonts w:eastAsia="Arial" w:cs="Arial"/>
                <w:spacing w:val="1"/>
              </w:rPr>
              <w:t>a</w:t>
            </w:r>
            <w:r w:rsidRPr="002E009E">
              <w:rPr>
                <w:rFonts w:eastAsia="Arial" w:cs="Arial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d</w:t>
            </w:r>
            <w:r w:rsidRPr="002E009E">
              <w:rPr>
                <w:rFonts w:eastAsia="Arial" w:cs="Arial"/>
              </w:rPr>
              <w:t>iff</w:t>
            </w:r>
            <w:r w:rsidRPr="002E009E">
              <w:rPr>
                <w:rFonts w:eastAsia="Arial" w:cs="Arial"/>
                <w:spacing w:val="1"/>
              </w:rPr>
              <w:t>e</w:t>
            </w:r>
            <w:r w:rsidRPr="002E009E">
              <w:rPr>
                <w:rFonts w:eastAsia="Arial" w:cs="Arial"/>
              </w:rPr>
              <w:t>re</w:t>
            </w:r>
            <w:r w:rsidRPr="002E009E">
              <w:rPr>
                <w:rFonts w:eastAsia="Arial" w:cs="Arial"/>
                <w:spacing w:val="1"/>
              </w:rPr>
              <w:t>n</w:t>
            </w:r>
            <w:r w:rsidRPr="002E009E">
              <w:rPr>
                <w:rFonts w:eastAsia="Arial" w:cs="Arial"/>
                <w:spacing w:val="-2"/>
              </w:rPr>
              <w:t>c</w:t>
            </w:r>
            <w:r w:rsidRPr="002E009E">
              <w:rPr>
                <w:rFonts w:eastAsia="Arial" w:cs="Arial"/>
              </w:rPr>
              <w:t>e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  <w:r w:rsidRPr="002E009E">
              <w:rPr>
                <w:rFonts w:eastAsia="Arial" w:cs="Arial"/>
                <w:spacing w:val="-1"/>
              </w:rPr>
              <w:t>t</w:t>
            </w:r>
            <w:r w:rsidRPr="002E009E">
              <w:rPr>
                <w:rFonts w:eastAsia="Arial" w:cs="Arial"/>
              </w:rPr>
              <w:t>o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  <w:r w:rsidRPr="002E009E">
              <w:rPr>
                <w:rFonts w:eastAsia="Arial" w:cs="Arial"/>
              </w:rPr>
              <w:t>s</w:t>
            </w:r>
            <w:r w:rsidRPr="002E009E">
              <w:rPr>
                <w:rFonts w:eastAsia="Arial" w:cs="Arial"/>
                <w:spacing w:val="-1"/>
              </w:rPr>
              <w:t>o</w:t>
            </w:r>
            <w:r w:rsidRPr="002E009E">
              <w:rPr>
                <w:rFonts w:eastAsia="Arial" w:cs="Arial"/>
                <w:spacing w:val="1"/>
              </w:rPr>
              <w:t>m</w:t>
            </w:r>
            <w:r w:rsidRPr="002E009E">
              <w:rPr>
                <w:rFonts w:eastAsia="Arial" w:cs="Arial"/>
                <w:spacing w:val="-1"/>
              </w:rPr>
              <w:t>e</w:t>
            </w:r>
            <w:r w:rsidRPr="002E009E">
              <w:rPr>
                <w:rFonts w:eastAsia="Arial" w:cs="Arial"/>
                <w:spacing w:val="1"/>
              </w:rPr>
              <w:t>on</w:t>
            </w:r>
            <w:r w:rsidRPr="002E009E">
              <w:rPr>
                <w:rFonts w:eastAsia="Arial" w:cs="Arial"/>
              </w:rPr>
              <w:t>e</w:t>
            </w:r>
            <w:r w:rsidRPr="002E009E">
              <w:rPr>
                <w:rFonts w:eastAsia="Arial" w:cs="Arial"/>
                <w:spacing w:val="-3"/>
              </w:rPr>
              <w:t xml:space="preserve"> w</w:t>
            </w:r>
            <w:r w:rsidRPr="002E009E">
              <w:rPr>
                <w:rFonts w:eastAsia="Arial" w:cs="Arial"/>
                <w:spacing w:val="1"/>
              </w:rPr>
              <w:t>h</w:t>
            </w:r>
            <w:r w:rsidRPr="002E009E">
              <w:rPr>
                <w:rFonts w:eastAsia="Arial" w:cs="Arial"/>
              </w:rPr>
              <w:t>o</w:t>
            </w:r>
            <w:r w:rsidRPr="002E009E">
              <w:rPr>
                <w:rFonts w:eastAsia="Arial" w:cs="Arial"/>
                <w:spacing w:val="1"/>
              </w:rPr>
              <w:t xml:space="preserve"> need</w:t>
            </w:r>
            <w:r w:rsidRPr="002E009E">
              <w:rPr>
                <w:rFonts w:eastAsia="Arial" w:cs="Arial"/>
              </w:rPr>
              <w:t xml:space="preserve">s </w:t>
            </w:r>
            <w:r w:rsidRPr="002E009E">
              <w:rPr>
                <w:rFonts w:eastAsia="Arial" w:cs="Arial"/>
                <w:spacing w:val="-2"/>
              </w:rPr>
              <w:t>y</w:t>
            </w:r>
            <w:r w:rsidRPr="002E009E">
              <w:rPr>
                <w:rFonts w:eastAsia="Arial" w:cs="Arial"/>
                <w:spacing w:val="1"/>
              </w:rPr>
              <w:t>ou</w:t>
            </w:r>
            <w:r w:rsidRPr="002E009E">
              <w:rPr>
                <w:rFonts w:eastAsia="Arial" w:cs="Arial"/>
              </w:rPr>
              <w:t>r su</w:t>
            </w:r>
            <w:r w:rsidRPr="002E009E">
              <w:rPr>
                <w:rFonts w:eastAsia="Arial" w:cs="Arial"/>
                <w:spacing w:val="1"/>
              </w:rPr>
              <w:t>ppo</w:t>
            </w:r>
            <w:r w:rsidRPr="002E009E">
              <w:rPr>
                <w:rFonts w:eastAsia="Arial" w:cs="Arial"/>
              </w:rPr>
              <w:t>rt</w:t>
            </w:r>
          </w:p>
          <w:p w14:paraId="3CD07326" w14:textId="77777777" w:rsidR="00E45F2B" w:rsidRPr="00C6378B" w:rsidRDefault="00FC08DB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</w:rPr>
            </w:pPr>
            <w:r w:rsidRPr="002E009E">
              <w:rPr>
                <w:rFonts w:eastAsia="Arial" w:cs="Arial"/>
                <w:spacing w:val="2"/>
              </w:rPr>
              <w:t>A good</w:t>
            </w:r>
            <w:r w:rsidRPr="002E009E">
              <w:rPr>
                <w:rFonts w:eastAsia="Arial" w:cs="Arial"/>
              </w:rPr>
              <w:t xml:space="preserve"> l</w:t>
            </w:r>
            <w:r w:rsidRPr="002E009E">
              <w:rPr>
                <w:rFonts w:eastAsia="Arial" w:cs="Arial"/>
                <w:spacing w:val="1"/>
              </w:rPr>
              <w:t>ea</w:t>
            </w:r>
            <w:r w:rsidRPr="002E009E">
              <w:rPr>
                <w:rFonts w:eastAsia="Arial" w:cs="Arial"/>
              </w:rPr>
              <w:t>r</w:t>
            </w:r>
            <w:r w:rsidRPr="002E009E">
              <w:rPr>
                <w:rFonts w:eastAsia="Arial" w:cs="Arial"/>
                <w:spacing w:val="-2"/>
              </w:rPr>
              <w:t>n</w:t>
            </w:r>
            <w:r w:rsidRPr="002E009E">
              <w:rPr>
                <w:rFonts w:eastAsia="Arial" w:cs="Arial"/>
              </w:rPr>
              <w:t>ing</w:t>
            </w:r>
            <w:r w:rsidRPr="002E009E">
              <w:rPr>
                <w:rFonts w:eastAsia="Arial" w:cs="Arial"/>
                <w:spacing w:val="-1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an</w:t>
            </w:r>
            <w:r w:rsidRPr="002E009E">
              <w:rPr>
                <w:rFonts w:eastAsia="Arial" w:cs="Arial"/>
              </w:rPr>
              <w:t>d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  <w:r w:rsidRPr="002E009E">
              <w:rPr>
                <w:rFonts w:eastAsia="Arial" w:cs="Arial"/>
                <w:spacing w:val="-1"/>
              </w:rPr>
              <w:t>d</w:t>
            </w:r>
            <w:r w:rsidRPr="002E009E">
              <w:rPr>
                <w:rFonts w:eastAsia="Arial" w:cs="Arial"/>
                <w:spacing w:val="1"/>
              </w:rPr>
              <w:t>e</w:t>
            </w:r>
            <w:r w:rsidRPr="002E009E">
              <w:rPr>
                <w:rFonts w:eastAsia="Arial" w:cs="Arial"/>
                <w:spacing w:val="-2"/>
              </w:rPr>
              <w:t>v</w:t>
            </w:r>
            <w:r w:rsidRPr="002E009E">
              <w:rPr>
                <w:rFonts w:eastAsia="Arial" w:cs="Arial"/>
                <w:spacing w:val="1"/>
              </w:rPr>
              <w:t>e</w:t>
            </w:r>
            <w:r w:rsidRPr="002E009E">
              <w:rPr>
                <w:rFonts w:eastAsia="Arial" w:cs="Arial"/>
              </w:rPr>
              <w:t>lo</w:t>
            </w:r>
            <w:r w:rsidRPr="002E009E">
              <w:rPr>
                <w:rFonts w:eastAsia="Arial" w:cs="Arial"/>
                <w:spacing w:val="1"/>
              </w:rPr>
              <w:t>p</w:t>
            </w:r>
            <w:r w:rsidRPr="002E009E">
              <w:rPr>
                <w:rFonts w:eastAsia="Arial" w:cs="Arial"/>
                <w:spacing w:val="-1"/>
              </w:rPr>
              <w:t>m</w:t>
            </w:r>
            <w:r w:rsidRPr="002E009E">
              <w:rPr>
                <w:rFonts w:eastAsia="Arial" w:cs="Arial"/>
                <w:spacing w:val="1"/>
              </w:rPr>
              <w:t>en</w:t>
            </w:r>
            <w:r w:rsidRPr="002E009E">
              <w:rPr>
                <w:rFonts w:eastAsia="Arial" w:cs="Arial"/>
              </w:rPr>
              <w:t>t</w:t>
            </w:r>
            <w:r w:rsidRPr="002E009E">
              <w:rPr>
                <w:rFonts w:eastAsia="Arial" w:cs="Arial"/>
                <w:spacing w:val="-2"/>
              </w:rPr>
              <w:t xml:space="preserve"> </w:t>
            </w:r>
            <w:r w:rsidRPr="002E009E">
              <w:rPr>
                <w:rFonts w:eastAsia="Arial" w:cs="Arial"/>
                <w:spacing w:val="-1"/>
              </w:rPr>
              <w:t>o</w:t>
            </w:r>
            <w:r w:rsidRPr="002E009E">
              <w:rPr>
                <w:rFonts w:eastAsia="Arial" w:cs="Arial"/>
                <w:spacing w:val="1"/>
              </w:rPr>
              <w:t>ppo</w:t>
            </w:r>
            <w:r w:rsidRPr="002E009E">
              <w:rPr>
                <w:rFonts w:eastAsia="Arial" w:cs="Arial"/>
              </w:rPr>
              <w:t>rt</w:t>
            </w:r>
            <w:r w:rsidRPr="002E009E">
              <w:rPr>
                <w:rFonts w:eastAsia="Arial" w:cs="Arial"/>
                <w:spacing w:val="-2"/>
              </w:rPr>
              <w:t>u</w:t>
            </w:r>
            <w:r w:rsidRPr="002E009E">
              <w:rPr>
                <w:rFonts w:eastAsia="Arial" w:cs="Arial"/>
                <w:spacing w:val="1"/>
              </w:rPr>
              <w:t>n</w:t>
            </w:r>
            <w:r w:rsidRPr="002E009E">
              <w:rPr>
                <w:rFonts w:eastAsia="Arial" w:cs="Arial"/>
              </w:rPr>
              <w:t>it</w:t>
            </w:r>
            <w:r w:rsidRPr="002E009E">
              <w:rPr>
                <w:rFonts w:eastAsia="Arial" w:cs="Arial"/>
                <w:spacing w:val="-2"/>
              </w:rPr>
              <w:t>y</w:t>
            </w:r>
          </w:p>
          <w:p w14:paraId="23DE4DA0" w14:textId="77777777" w:rsidR="007C49C8" w:rsidRPr="002E009E" w:rsidRDefault="007C49C8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</w:rPr>
            </w:pPr>
            <w:r>
              <w:rPr>
                <w:rFonts w:eastAsia="Arial" w:cs="Arial"/>
                <w:spacing w:val="-2"/>
              </w:rPr>
              <w:t>Being part of a welcoming and supportive volunteer community</w:t>
            </w:r>
          </w:p>
          <w:p w14:paraId="2254BE48" w14:textId="77777777" w:rsidR="003F49CC" w:rsidRPr="002E009E" w:rsidRDefault="002421FC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  <w:color w:val="000000" w:themeColor="text1"/>
              </w:rPr>
            </w:pPr>
            <w:r w:rsidRPr="002E009E">
              <w:rPr>
                <w:color w:val="000000" w:themeColor="text1"/>
              </w:rPr>
              <w:t xml:space="preserve">Volunteering </w:t>
            </w:r>
            <w:r w:rsidR="00552005" w:rsidRPr="002E009E">
              <w:rPr>
                <w:color w:val="000000" w:themeColor="text1"/>
              </w:rPr>
              <w:t>on days that suit you</w:t>
            </w:r>
          </w:p>
          <w:p w14:paraId="28148AC1" w14:textId="77777777" w:rsidR="00FC08DB" w:rsidRPr="002E009E" w:rsidRDefault="00552005" w:rsidP="00B97DA1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  <w:rPr>
                <w:rFonts w:eastAsia="Arial" w:cs="Arial"/>
              </w:rPr>
            </w:pPr>
            <w:r w:rsidRPr="002E009E">
              <w:rPr>
                <w:rFonts w:eastAsia="Arial" w:cs="Arial"/>
              </w:rPr>
              <w:t xml:space="preserve">Volunteering </w:t>
            </w:r>
            <w:r w:rsidR="003F49CC" w:rsidRPr="002E009E">
              <w:rPr>
                <w:rFonts w:eastAsia="Arial" w:cs="Arial"/>
              </w:rPr>
              <w:t>from the comfort of your own home</w:t>
            </w:r>
          </w:p>
          <w:p w14:paraId="371BC33D" w14:textId="77777777" w:rsidR="00120CBE" w:rsidRPr="002E009E" w:rsidRDefault="00FC08DB">
            <w:pPr>
              <w:pStyle w:val="ListParagraph"/>
              <w:numPr>
                <w:ilvl w:val="0"/>
                <w:numId w:val="11"/>
              </w:numPr>
              <w:spacing w:line="480" w:lineRule="auto"/>
              <w:ind w:right="-20"/>
            </w:pPr>
            <w:r w:rsidRPr="002E009E">
              <w:rPr>
                <w:rFonts w:eastAsia="Arial" w:cs="Arial"/>
              </w:rPr>
              <w:t xml:space="preserve">Strengthening  your </w:t>
            </w:r>
            <w:r w:rsidR="00A66427" w:rsidRPr="002E009E">
              <w:rPr>
                <w:rFonts w:eastAsia="Arial" w:cs="Arial"/>
              </w:rPr>
              <w:t xml:space="preserve">profession </w:t>
            </w:r>
            <w:r w:rsidRPr="002E009E">
              <w:rPr>
                <w:rFonts w:eastAsia="Arial" w:cs="Arial"/>
                <w:spacing w:val="-3"/>
              </w:rPr>
              <w:t>by</w:t>
            </w:r>
            <w:r w:rsidRPr="002E009E">
              <w:rPr>
                <w:rFonts w:eastAsia="Arial" w:cs="Arial"/>
                <w:spacing w:val="-1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he</w:t>
            </w:r>
            <w:r w:rsidRPr="002E009E">
              <w:rPr>
                <w:rFonts w:eastAsia="Arial" w:cs="Arial"/>
              </w:rPr>
              <w:t>lpi</w:t>
            </w:r>
            <w:r w:rsidRPr="002E009E">
              <w:rPr>
                <w:rFonts w:eastAsia="Arial" w:cs="Arial"/>
                <w:spacing w:val="1"/>
              </w:rPr>
              <w:t>n</w:t>
            </w:r>
            <w:r w:rsidRPr="002E009E">
              <w:rPr>
                <w:rFonts w:eastAsia="Arial" w:cs="Arial"/>
              </w:rPr>
              <w:t>g</w:t>
            </w:r>
            <w:r w:rsidRPr="002E009E">
              <w:rPr>
                <w:rFonts w:eastAsia="Arial" w:cs="Arial"/>
                <w:spacing w:val="-1"/>
              </w:rPr>
              <w:t xml:space="preserve"> </w:t>
            </w:r>
            <w:r w:rsidRPr="002E009E">
              <w:rPr>
                <w:rFonts w:eastAsia="Arial" w:cs="Arial"/>
                <w:spacing w:val="1"/>
              </w:rPr>
              <w:t>build</w:t>
            </w:r>
            <w:r w:rsidR="00E40FB2" w:rsidRPr="002E009E">
              <w:rPr>
                <w:rFonts w:eastAsia="Arial" w:cs="Arial"/>
                <w:spacing w:val="1"/>
              </w:rPr>
              <w:t xml:space="preserve"> </w:t>
            </w:r>
            <w:r w:rsidR="00E45F2B" w:rsidRPr="002E009E">
              <w:rPr>
                <w:rFonts w:eastAsia="Arial" w:cs="Arial"/>
                <w:spacing w:val="1"/>
              </w:rPr>
              <w:t xml:space="preserve">a support network </w:t>
            </w:r>
            <w:r w:rsidRPr="002E009E">
              <w:rPr>
                <w:rFonts w:eastAsia="Arial" w:cs="Arial"/>
                <w:spacing w:val="1"/>
              </w:rPr>
              <w:t xml:space="preserve">for your </w:t>
            </w:r>
            <w:r w:rsidR="00E45F2B" w:rsidRPr="002E009E">
              <w:rPr>
                <w:rFonts w:eastAsia="Arial" w:cs="Arial"/>
                <w:spacing w:val="1"/>
              </w:rPr>
              <w:t>peers</w:t>
            </w:r>
            <w:r w:rsidRPr="002E009E">
              <w:rPr>
                <w:rFonts w:eastAsia="Arial" w:cs="Arial"/>
                <w:spacing w:val="1"/>
              </w:rPr>
              <w:t xml:space="preserve"> </w:t>
            </w:r>
          </w:p>
        </w:tc>
      </w:tr>
    </w:tbl>
    <w:p w14:paraId="75422106" w14:textId="77777777" w:rsidR="00F6791B" w:rsidRPr="002E009E" w:rsidRDefault="00F6791B" w:rsidP="000404BC">
      <w:pPr>
        <w:pStyle w:val="NoSpacing"/>
      </w:pPr>
    </w:p>
    <w:p w14:paraId="04F9E004" w14:textId="77777777" w:rsidR="003D0AE1" w:rsidRPr="002E009E" w:rsidRDefault="003D0AE1" w:rsidP="000404BC">
      <w:pPr>
        <w:pStyle w:val="NoSpacing"/>
        <w:rPr>
          <w:color w:val="FF0000"/>
        </w:rPr>
      </w:pPr>
    </w:p>
    <w:sectPr w:rsidR="003D0AE1" w:rsidRPr="002E009E" w:rsidSect="00855751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DA40B" w14:textId="77777777" w:rsidR="00ED16BD" w:rsidRDefault="00ED16BD" w:rsidP="00664D45">
      <w:pPr>
        <w:spacing w:after="0" w:line="240" w:lineRule="auto"/>
      </w:pPr>
      <w:r>
        <w:separator/>
      </w:r>
    </w:p>
  </w:endnote>
  <w:endnote w:type="continuationSeparator" w:id="0">
    <w:p w14:paraId="6034AB35" w14:textId="77777777" w:rsidR="00ED16BD" w:rsidRDefault="00ED16BD" w:rsidP="00664D45">
      <w:pPr>
        <w:spacing w:after="0" w:line="240" w:lineRule="auto"/>
      </w:pPr>
      <w:r>
        <w:continuationSeparator/>
      </w:r>
    </w:p>
  </w:endnote>
  <w:endnote w:type="continuationNotice" w:id="1">
    <w:p w14:paraId="08FA6527" w14:textId="77777777" w:rsidR="00161D74" w:rsidRDefault="00161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4BCF4" w14:textId="77777777" w:rsidR="00ED16BD" w:rsidRDefault="00ED16BD" w:rsidP="00664D45">
      <w:pPr>
        <w:spacing w:after="0" w:line="240" w:lineRule="auto"/>
      </w:pPr>
      <w:r>
        <w:separator/>
      </w:r>
    </w:p>
  </w:footnote>
  <w:footnote w:type="continuationSeparator" w:id="0">
    <w:p w14:paraId="48C5DFF7" w14:textId="77777777" w:rsidR="00ED16BD" w:rsidRDefault="00ED16BD" w:rsidP="00664D45">
      <w:pPr>
        <w:spacing w:after="0" w:line="240" w:lineRule="auto"/>
      </w:pPr>
      <w:r>
        <w:continuationSeparator/>
      </w:r>
    </w:p>
  </w:footnote>
  <w:footnote w:type="continuationNotice" w:id="1">
    <w:p w14:paraId="7B9483A6" w14:textId="77777777" w:rsidR="00161D74" w:rsidRDefault="00161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7600C" w14:textId="2729691E" w:rsidR="00EA53CE" w:rsidRDefault="00EA53CE" w:rsidP="00855751">
    <w:pPr>
      <w:pStyle w:val="Header"/>
      <w:rPr>
        <w:rFonts w:asciiTheme="minorHAnsi" w:hAnsiTheme="minorHAnsi" w:cs="Arial"/>
        <w:b/>
        <w:sz w:val="40"/>
        <w:szCs w:val="40"/>
      </w:rPr>
    </w:pPr>
    <w:r>
      <w:rPr>
        <w:rFonts w:asciiTheme="minorHAnsi" w:hAnsiTheme="minorHAnsi" w:cs="Arial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62404DC" wp14:editId="1B613303">
          <wp:simplePos x="0" y="0"/>
          <wp:positionH relativeFrom="page">
            <wp:posOffset>5859833</wp:posOffset>
          </wp:positionH>
          <wp:positionV relativeFrom="paragraph">
            <wp:posOffset>-354330</wp:posOffset>
          </wp:positionV>
          <wp:extent cx="1577287" cy="812800"/>
          <wp:effectExtent l="0" t="0" r="4445" b="6350"/>
          <wp:wrapNone/>
          <wp:docPr id="14446730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673034" name="Picture 1444673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814" cy="815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54389" w14:textId="77777777" w:rsidR="002A632F" w:rsidRDefault="00855751" w:rsidP="00855751">
    <w:pPr>
      <w:pStyle w:val="Header"/>
      <w:rPr>
        <w:rFonts w:asciiTheme="minorHAnsi" w:hAnsiTheme="minorHAnsi" w:cs="Arial"/>
        <w:b/>
        <w:sz w:val="40"/>
        <w:szCs w:val="40"/>
      </w:rPr>
    </w:pPr>
    <w:r>
      <w:rPr>
        <w:rFonts w:asciiTheme="minorHAnsi" w:hAnsiTheme="minorHAnsi" w:cs="Arial"/>
        <w:b/>
        <w:sz w:val="40"/>
        <w:szCs w:val="40"/>
      </w:rPr>
      <w:t>Peer</w:t>
    </w:r>
    <w:r w:rsidRPr="002E009E">
      <w:rPr>
        <w:rFonts w:asciiTheme="minorHAnsi" w:hAnsiTheme="minorHAnsi" w:cs="Arial"/>
        <w:b/>
        <w:sz w:val="40"/>
        <w:szCs w:val="40"/>
      </w:rPr>
      <w:t xml:space="preserve"> Support Line Volunteer</w:t>
    </w:r>
    <w:r>
      <w:rPr>
        <w:rFonts w:asciiTheme="minorHAnsi" w:hAnsiTheme="minorHAnsi" w:cs="Arial"/>
        <w:b/>
        <w:sz w:val="40"/>
        <w:szCs w:val="40"/>
      </w:rPr>
      <w:t xml:space="preserve"> - pre-reg </w:t>
    </w:r>
    <w:r w:rsidR="002A632F">
      <w:rPr>
        <w:rFonts w:asciiTheme="minorHAnsi" w:hAnsiTheme="minorHAnsi" w:cs="Arial"/>
        <w:b/>
        <w:sz w:val="40"/>
        <w:szCs w:val="40"/>
      </w:rPr>
      <w:t>s</w:t>
    </w:r>
    <w:r>
      <w:rPr>
        <w:rFonts w:asciiTheme="minorHAnsi" w:hAnsiTheme="minorHAnsi" w:cs="Arial"/>
        <w:b/>
        <w:sz w:val="40"/>
        <w:szCs w:val="40"/>
      </w:rPr>
      <w:t>pecialist:</w:t>
    </w:r>
    <w:r w:rsidRPr="002E009E">
      <w:rPr>
        <w:rFonts w:asciiTheme="minorHAnsi" w:hAnsiTheme="minorHAnsi" w:cs="Arial"/>
        <w:b/>
        <w:sz w:val="40"/>
        <w:szCs w:val="40"/>
      </w:rPr>
      <w:t xml:space="preserve"> </w:t>
    </w:r>
  </w:p>
  <w:p w14:paraId="27FEEB9C" w14:textId="7A680F70" w:rsidR="00855751" w:rsidRPr="002E009E" w:rsidRDefault="00855751" w:rsidP="00855751">
    <w:pPr>
      <w:pStyle w:val="Header"/>
      <w:rPr>
        <w:rFonts w:asciiTheme="minorHAnsi" w:hAnsiTheme="minorHAnsi" w:cs="Arial"/>
        <w:b/>
        <w:sz w:val="40"/>
        <w:szCs w:val="40"/>
      </w:rPr>
    </w:pPr>
    <w:r w:rsidRPr="002E009E">
      <w:rPr>
        <w:rFonts w:asciiTheme="minorHAnsi" w:hAnsiTheme="minorHAnsi" w:cs="Arial"/>
        <w:b/>
        <w:sz w:val="40"/>
        <w:szCs w:val="40"/>
      </w:rPr>
      <w:t>Role Description</w:t>
    </w:r>
  </w:p>
  <w:p w14:paraId="65F64CE6" w14:textId="77777777" w:rsidR="006D65AA" w:rsidRPr="00855751" w:rsidRDefault="006D65AA" w:rsidP="00855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86890"/>
    <w:multiLevelType w:val="hybridMultilevel"/>
    <w:tmpl w:val="231089D2"/>
    <w:lvl w:ilvl="0" w:tplc="50F89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BD4"/>
    <w:multiLevelType w:val="hybridMultilevel"/>
    <w:tmpl w:val="F4422E30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CEB1A8B"/>
    <w:multiLevelType w:val="hybridMultilevel"/>
    <w:tmpl w:val="1284A5A8"/>
    <w:lvl w:ilvl="0" w:tplc="74847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249F"/>
    <w:multiLevelType w:val="hybridMultilevel"/>
    <w:tmpl w:val="5E2C4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F7068"/>
    <w:multiLevelType w:val="hybridMultilevel"/>
    <w:tmpl w:val="BFB2905A"/>
    <w:lvl w:ilvl="0" w:tplc="50F89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6A50"/>
    <w:multiLevelType w:val="hybridMultilevel"/>
    <w:tmpl w:val="8160B678"/>
    <w:lvl w:ilvl="0" w:tplc="50F899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C052D"/>
    <w:multiLevelType w:val="hybridMultilevel"/>
    <w:tmpl w:val="4AF0638E"/>
    <w:lvl w:ilvl="0" w:tplc="BE66CB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67144"/>
    <w:multiLevelType w:val="hybridMultilevel"/>
    <w:tmpl w:val="22EAB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E3917"/>
    <w:multiLevelType w:val="hybridMultilevel"/>
    <w:tmpl w:val="4FFAA8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415A5D0D"/>
    <w:multiLevelType w:val="hybridMultilevel"/>
    <w:tmpl w:val="15BAE2B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655B24"/>
    <w:multiLevelType w:val="hybridMultilevel"/>
    <w:tmpl w:val="67E41B52"/>
    <w:lvl w:ilvl="0" w:tplc="74847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01E"/>
    <w:multiLevelType w:val="hybridMultilevel"/>
    <w:tmpl w:val="1E2265BE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68F13269"/>
    <w:multiLevelType w:val="hybridMultilevel"/>
    <w:tmpl w:val="050281FE"/>
    <w:lvl w:ilvl="0" w:tplc="74847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453D1"/>
    <w:multiLevelType w:val="hybridMultilevel"/>
    <w:tmpl w:val="83A49584"/>
    <w:lvl w:ilvl="0" w:tplc="08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754471AE"/>
    <w:multiLevelType w:val="hybridMultilevel"/>
    <w:tmpl w:val="91F0353A"/>
    <w:lvl w:ilvl="0" w:tplc="C51E85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963771">
    <w:abstractNumId w:val="14"/>
  </w:num>
  <w:num w:numId="2" w16cid:durableId="587080871">
    <w:abstractNumId w:val="6"/>
  </w:num>
  <w:num w:numId="3" w16cid:durableId="1689604524">
    <w:abstractNumId w:val="4"/>
  </w:num>
  <w:num w:numId="4" w16cid:durableId="478041820">
    <w:abstractNumId w:val="12"/>
  </w:num>
  <w:num w:numId="5" w16cid:durableId="245456150">
    <w:abstractNumId w:val="5"/>
  </w:num>
  <w:num w:numId="6" w16cid:durableId="2062555024">
    <w:abstractNumId w:val="0"/>
  </w:num>
  <w:num w:numId="7" w16cid:durableId="712117556">
    <w:abstractNumId w:val="2"/>
  </w:num>
  <w:num w:numId="8" w16cid:durableId="1952933755">
    <w:abstractNumId w:val="10"/>
  </w:num>
  <w:num w:numId="9" w16cid:durableId="1910726624">
    <w:abstractNumId w:val="7"/>
  </w:num>
  <w:num w:numId="10" w16cid:durableId="812908676">
    <w:abstractNumId w:val="3"/>
  </w:num>
  <w:num w:numId="11" w16cid:durableId="642154004">
    <w:abstractNumId w:val="8"/>
  </w:num>
  <w:num w:numId="12" w16cid:durableId="1015183477">
    <w:abstractNumId w:val="9"/>
  </w:num>
  <w:num w:numId="13" w16cid:durableId="1325626188">
    <w:abstractNumId w:val="11"/>
  </w:num>
  <w:num w:numId="14" w16cid:durableId="381637820">
    <w:abstractNumId w:val="13"/>
  </w:num>
  <w:num w:numId="15" w16cid:durableId="17049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E"/>
    <w:rsid w:val="00007F4E"/>
    <w:rsid w:val="00013C50"/>
    <w:rsid w:val="00015C8A"/>
    <w:rsid w:val="00030BFE"/>
    <w:rsid w:val="000404BC"/>
    <w:rsid w:val="00041465"/>
    <w:rsid w:val="00055E7F"/>
    <w:rsid w:val="00064CE0"/>
    <w:rsid w:val="0006648C"/>
    <w:rsid w:val="00071DED"/>
    <w:rsid w:val="000743D1"/>
    <w:rsid w:val="000841BE"/>
    <w:rsid w:val="000979B2"/>
    <w:rsid w:val="000A1926"/>
    <w:rsid w:val="000A3859"/>
    <w:rsid w:val="000E1867"/>
    <w:rsid w:val="000F2B76"/>
    <w:rsid w:val="000F6AEE"/>
    <w:rsid w:val="0010018D"/>
    <w:rsid w:val="00102D8A"/>
    <w:rsid w:val="0010430F"/>
    <w:rsid w:val="00120CBE"/>
    <w:rsid w:val="001216BE"/>
    <w:rsid w:val="00122484"/>
    <w:rsid w:val="00137465"/>
    <w:rsid w:val="00137D89"/>
    <w:rsid w:val="001415FA"/>
    <w:rsid w:val="00154170"/>
    <w:rsid w:val="0016044D"/>
    <w:rsid w:val="00161D74"/>
    <w:rsid w:val="001667AB"/>
    <w:rsid w:val="00166A50"/>
    <w:rsid w:val="00195784"/>
    <w:rsid w:val="001B0B3C"/>
    <w:rsid w:val="001B22B5"/>
    <w:rsid w:val="001B44FD"/>
    <w:rsid w:val="001D0E7C"/>
    <w:rsid w:val="001D3908"/>
    <w:rsid w:val="001E2987"/>
    <w:rsid w:val="001E4633"/>
    <w:rsid w:val="001F086D"/>
    <w:rsid w:val="001F1ABD"/>
    <w:rsid w:val="001F416C"/>
    <w:rsid w:val="002214C2"/>
    <w:rsid w:val="002421FC"/>
    <w:rsid w:val="002423BD"/>
    <w:rsid w:val="0025024D"/>
    <w:rsid w:val="002538F4"/>
    <w:rsid w:val="00256497"/>
    <w:rsid w:val="002652D8"/>
    <w:rsid w:val="00265B29"/>
    <w:rsid w:val="0027480E"/>
    <w:rsid w:val="002841AC"/>
    <w:rsid w:val="00287554"/>
    <w:rsid w:val="002A2C35"/>
    <w:rsid w:val="002A5EBC"/>
    <w:rsid w:val="002A632F"/>
    <w:rsid w:val="002B3420"/>
    <w:rsid w:val="002B3EA3"/>
    <w:rsid w:val="002C6E1C"/>
    <w:rsid w:val="002E009E"/>
    <w:rsid w:val="003004D3"/>
    <w:rsid w:val="003015DA"/>
    <w:rsid w:val="0030292D"/>
    <w:rsid w:val="003247B3"/>
    <w:rsid w:val="00327967"/>
    <w:rsid w:val="00335A05"/>
    <w:rsid w:val="00346F3E"/>
    <w:rsid w:val="00364568"/>
    <w:rsid w:val="003645EC"/>
    <w:rsid w:val="0037110B"/>
    <w:rsid w:val="00371DD4"/>
    <w:rsid w:val="00376C7B"/>
    <w:rsid w:val="00384825"/>
    <w:rsid w:val="003B3DEE"/>
    <w:rsid w:val="003B6639"/>
    <w:rsid w:val="003C7DAD"/>
    <w:rsid w:val="003D02E8"/>
    <w:rsid w:val="003D0AE1"/>
    <w:rsid w:val="003D4A35"/>
    <w:rsid w:val="003D4D8B"/>
    <w:rsid w:val="003E3683"/>
    <w:rsid w:val="003F49CC"/>
    <w:rsid w:val="003F6754"/>
    <w:rsid w:val="004104A8"/>
    <w:rsid w:val="004105BB"/>
    <w:rsid w:val="00410A1C"/>
    <w:rsid w:val="00413B7F"/>
    <w:rsid w:val="0042170E"/>
    <w:rsid w:val="0043420F"/>
    <w:rsid w:val="00440E9A"/>
    <w:rsid w:val="0044468F"/>
    <w:rsid w:val="004563C9"/>
    <w:rsid w:val="00465EB8"/>
    <w:rsid w:val="004667FC"/>
    <w:rsid w:val="00490C6D"/>
    <w:rsid w:val="004A7D13"/>
    <w:rsid w:val="004C6722"/>
    <w:rsid w:val="004D359F"/>
    <w:rsid w:val="004D5249"/>
    <w:rsid w:val="004F03D0"/>
    <w:rsid w:val="00500EE4"/>
    <w:rsid w:val="00501F2F"/>
    <w:rsid w:val="00502B3B"/>
    <w:rsid w:val="005118E1"/>
    <w:rsid w:val="00517466"/>
    <w:rsid w:val="00520654"/>
    <w:rsid w:val="0052067D"/>
    <w:rsid w:val="0052139B"/>
    <w:rsid w:val="00525FA1"/>
    <w:rsid w:val="00534965"/>
    <w:rsid w:val="005401FB"/>
    <w:rsid w:val="00552005"/>
    <w:rsid w:val="0056118A"/>
    <w:rsid w:val="0058260A"/>
    <w:rsid w:val="00586C1B"/>
    <w:rsid w:val="00592DE3"/>
    <w:rsid w:val="005B280B"/>
    <w:rsid w:val="005C421A"/>
    <w:rsid w:val="005D3676"/>
    <w:rsid w:val="005E3FE9"/>
    <w:rsid w:val="00600B29"/>
    <w:rsid w:val="006025E8"/>
    <w:rsid w:val="0061340D"/>
    <w:rsid w:val="00621950"/>
    <w:rsid w:val="0062372E"/>
    <w:rsid w:val="0062717A"/>
    <w:rsid w:val="00654E62"/>
    <w:rsid w:val="00664D45"/>
    <w:rsid w:val="0067022E"/>
    <w:rsid w:val="00677D49"/>
    <w:rsid w:val="00692D26"/>
    <w:rsid w:val="00695AA2"/>
    <w:rsid w:val="006B7D1D"/>
    <w:rsid w:val="006D65AA"/>
    <w:rsid w:val="006F236B"/>
    <w:rsid w:val="006F33EB"/>
    <w:rsid w:val="00715D35"/>
    <w:rsid w:val="00736459"/>
    <w:rsid w:val="00757653"/>
    <w:rsid w:val="007745A2"/>
    <w:rsid w:val="00780780"/>
    <w:rsid w:val="00780B0D"/>
    <w:rsid w:val="00786518"/>
    <w:rsid w:val="00793DC9"/>
    <w:rsid w:val="007A02C8"/>
    <w:rsid w:val="007A0967"/>
    <w:rsid w:val="007A5BEE"/>
    <w:rsid w:val="007B6CBE"/>
    <w:rsid w:val="007B746E"/>
    <w:rsid w:val="007C382C"/>
    <w:rsid w:val="007C49C8"/>
    <w:rsid w:val="007C615C"/>
    <w:rsid w:val="007D0059"/>
    <w:rsid w:val="007F25D9"/>
    <w:rsid w:val="007F26F0"/>
    <w:rsid w:val="007F2703"/>
    <w:rsid w:val="007F28EC"/>
    <w:rsid w:val="00815CD5"/>
    <w:rsid w:val="008166EA"/>
    <w:rsid w:val="00820119"/>
    <w:rsid w:val="008236DD"/>
    <w:rsid w:val="0083113E"/>
    <w:rsid w:val="00836134"/>
    <w:rsid w:val="00844DC0"/>
    <w:rsid w:val="00852BEB"/>
    <w:rsid w:val="00853489"/>
    <w:rsid w:val="00855751"/>
    <w:rsid w:val="00875DE8"/>
    <w:rsid w:val="00877EBB"/>
    <w:rsid w:val="008855AE"/>
    <w:rsid w:val="00892CF3"/>
    <w:rsid w:val="00895C44"/>
    <w:rsid w:val="008B00FC"/>
    <w:rsid w:val="008B3B12"/>
    <w:rsid w:val="008C211A"/>
    <w:rsid w:val="008D39B1"/>
    <w:rsid w:val="008D556D"/>
    <w:rsid w:val="008F4FF2"/>
    <w:rsid w:val="008F709C"/>
    <w:rsid w:val="00900CEA"/>
    <w:rsid w:val="00902B5F"/>
    <w:rsid w:val="00903A48"/>
    <w:rsid w:val="009168D3"/>
    <w:rsid w:val="00930E8C"/>
    <w:rsid w:val="0093745E"/>
    <w:rsid w:val="00940F20"/>
    <w:rsid w:val="009412A9"/>
    <w:rsid w:val="00941D95"/>
    <w:rsid w:val="00946628"/>
    <w:rsid w:val="009510CA"/>
    <w:rsid w:val="0095420D"/>
    <w:rsid w:val="00962E13"/>
    <w:rsid w:val="00975D89"/>
    <w:rsid w:val="00981623"/>
    <w:rsid w:val="009A2735"/>
    <w:rsid w:val="009A53B4"/>
    <w:rsid w:val="009A698D"/>
    <w:rsid w:val="009A6D44"/>
    <w:rsid w:val="009B2A26"/>
    <w:rsid w:val="009B2F48"/>
    <w:rsid w:val="009C02F0"/>
    <w:rsid w:val="009D175A"/>
    <w:rsid w:val="009D292C"/>
    <w:rsid w:val="009D3E34"/>
    <w:rsid w:val="009F0575"/>
    <w:rsid w:val="00A0560D"/>
    <w:rsid w:val="00A132E2"/>
    <w:rsid w:val="00A17D6F"/>
    <w:rsid w:val="00A20BDC"/>
    <w:rsid w:val="00A22705"/>
    <w:rsid w:val="00A25489"/>
    <w:rsid w:val="00A27704"/>
    <w:rsid w:val="00A30FF0"/>
    <w:rsid w:val="00A53BD9"/>
    <w:rsid w:val="00A66427"/>
    <w:rsid w:val="00A8320E"/>
    <w:rsid w:val="00AD09CE"/>
    <w:rsid w:val="00AE023F"/>
    <w:rsid w:val="00AE39B3"/>
    <w:rsid w:val="00AF2A92"/>
    <w:rsid w:val="00AF4FA2"/>
    <w:rsid w:val="00B00532"/>
    <w:rsid w:val="00B01E5C"/>
    <w:rsid w:val="00B12F37"/>
    <w:rsid w:val="00B302CE"/>
    <w:rsid w:val="00B4294E"/>
    <w:rsid w:val="00B43D76"/>
    <w:rsid w:val="00B57831"/>
    <w:rsid w:val="00B614EE"/>
    <w:rsid w:val="00B73024"/>
    <w:rsid w:val="00B81844"/>
    <w:rsid w:val="00B91937"/>
    <w:rsid w:val="00B97DA1"/>
    <w:rsid w:val="00BA3BB0"/>
    <w:rsid w:val="00BB715E"/>
    <w:rsid w:val="00BC2E43"/>
    <w:rsid w:val="00BC34EF"/>
    <w:rsid w:val="00BC60B2"/>
    <w:rsid w:val="00BE7D28"/>
    <w:rsid w:val="00BF421F"/>
    <w:rsid w:val="00C17AC3"/>
    <w:rsid w:val="00C34975"/>
    <w:rsid w:val="00C34ECB"/>
    <w:rsid w:val="00C51042"/>
    <w:rsid w:val="00C6338A"/>
    <w:rsid w:val="00C6378B"/>
    <w:rsid w:val="00C7351D"/>
    <w:rsid w:val="00C90508"/>
    <w:rsid w:val="00C938C7"/>
    <w:rsid w:val="00CA0C08"/>
    <w:rsid w:val="00CA0D40"/>
    <w:rsid w:val="00CB101A"/>
    <w:rsid w:val="00CB3F08"/>
    <w:rsid w:val="00CB590D"/>
    <w:rsid w:val="00CB696F"/>
    <w:rsid w:val="00CC0875"/>
    <w:rsid w:val="00CD6155"/>
    <w:rsid w:val="00CE1071"/>
    <w:rsid w:val="00CE3C7F"/>
    <w:rsid w:val="00CE5E07"/>
    <w:rsid w:val="00D07534"/>
    <w:rsid w:val="00D3252F"/>
    <w:rsid w:val="00D34CFB"/>
    <w:rsid w:val="00D411E8"/>
    <w:rsid w:val="00D42B30"/>
    <w:rsid w:val="00D63334"/>
    <w:rsid w:val="00D7119A"/>
    <w:rsid w:val="00D718B2"/>
    <w:rsid w:val="00D9145D"/>
    <w:rsid w:val="00D92FD2"/>
    <w:rsid w:val="00DA0535"/>
    <w:rsid w:val="00DA1C9F"/>
    <w:rsid w:val="00DB3E40"/>
    <w:rsid w:val="00DB7A09"/>
    <w:rsid w:val="00DC2BB3"/>
    <w:rsid w:val="00DC6C3F"/>
    <w:rsid w:val="00DD0109"/>
    <w:rsid w:val="00DE5EC2"/>
    <w:rsid w:val="00DF6BA1"/>
    <w:rsid w:val="00E1009F"/>
    <w:rsid w:val="00E30DA1"/>
    <w:rsid w:val="00E35C38"/>
    <w:rsid w:val="00E36A18"/>
    <w:rsid w:val="00E40FB2"/>
    <w:rsid w:val="00E42B75"/>
    <w:rsid w:val="00E45F2B"/>
    <w:rsid w:val="00E46C3E"/>
    <w:rsid w:val="00E50465"/>
    <w:rsid w:val="00E667E5"/>
    <w:rsid w:val="00E67BE9"/>
    <w:rsid w:val="00E723D7"/>
    <w:rsid w:val="00E856EF"/>
    <w:rsid w:val="00E87558"/>
    <w:rsid w:val="00E90225"/>
    <w:rsid w:val="00E9521B"/>
    <w:rsid w:val="00EA53CE"/>
    <w:rsid w:val="00ED16BD"/>
    <w:rsid w:val="00ED1AF1"/>
    <w:rsid w:val="00F029C2"/>
    <w:rsid w:val="00F128A4"/>
    <w:rsid w:val="00F50051"/>
    <w:rsid w:val="00F51F10"/>
    <w:rsid w:val="00F527FC"/>
    <w:rsid w:val="00F6791B"/>
    <w:rsid w:val="00F747C6"/>
    <w:rsid w:val="00F8036D"/>
    <w:rsid w:val="00F9216A"/>
    <w:rsid w:val="00FA5E22"/>
    <w:rsid w:val="00FB1BC8"/>
    <w:rsid w:val="00FC08DB"/>
    <w:rsid w:val="00FC3F47"/>
    <w:rsid w:val="00FD11D5"/>
    <w:rsid w:val="00FD3B7D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97BD27A"/>
  <w15:docId w15:val="{BA0B05D0-EBBC-41C6-AAEE-8825479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4BC"/>
    <w:pPr>
      <w:spacing w:after="0" w:line="240" w:lineRule="auto"/>
    </w:pPr>
  </w:style>
  <w:style w:type="table" w:styleId="TableGrid">
    <w:name w:val="Table Grid"/>
    <w:basedOn w:val="TableNormal"/>
    <w:uiPriority w:val="59"/>
    <w:rsid w:val="000404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8F4F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F4FF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30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F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64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45"/>
  </w:style>
  <w:style w:type="character" w:customStyle="1" w:styleId="usercontent">
    <w:name w:val="usercontent"/>
    <w:basedOn w:val="DefaultParagraphFont"/>
    <w:rsid w:val="00517466"/>
  </w:style>
  <w:style w:type="paragraph" w:styleId="ListParagraph">
    <w:name w:val="List Paragraph"/>
    <w:basedOn w:val="Normal"/>
    <w:uiPriority w:val="34"/>
    <w:qFormat/>
    <w:rsid w:val="00030B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6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4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b2cc4-985d-425b-a2d5-0e393fb48ef1">
      <Terms xmlns="http://schemas.microsoft.com/office/infopath/2007/PartnerControls"/>
    </lcf76f155ced4ddcb4097134ff3c332f>
    <TaxCatchAll xmlns="09b64637-3d3b-4543-bba1-7fd9617a0c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C2769956E7D47B9346DCAEC063786" ma:contentTypeVersion="19" ma:contentTypeDescription="Create a new document." ma:contentTypeScope="" ma:versionID="42c3927de7e73c7007e694fc6b65bd2e">
  <xsd:schema xmlns:xsd="http://www.w3.org/2001/XMLSchema" xmlns:xs="http://www.w3.org/2001/XMLSchema" xmlns:p="http://schemas.microsoft.com/office/2006/metadata/properties" xmlns:ns2="a5db2cc4-985d-425b-a2d5-0e393fb48ef1" xmlns:ns3="09b64637-3d3b-4543-bba1-7fd9617a0cb6" targetNamespace="http://schemas.microsoft.com/office/2006/metadata/properties" ma:root="true" ma:fieldsID="a8bcf1de490fe83cc1343bd90f551225" ns2:_="" ns3:_="">
    <xsd:import namespace="a5db2cc4-985d-425b-a2d5-0e393fb48ef1"/>
    <xsd:import namespace="09b64637-3d3b-4543-bba1-7fd9617a0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b2cc4-985d-425b-a2d5-0e393fb48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738f9f-7c89-46bc-a688-3c4336848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64637-3d3b-4543-bba1-7fd9617a0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3bfec5-50e7-40b8-962f-34e46e67fbdf}" ma:internalName="TaxCatchAll" ma:showField="CatchAllData" ma:web="09b64637-3d3b-4543-bba1-7fd9617a0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18EC9-2560-4A0F-978A-C1EC5C7DEA3C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09b64637-3d3b-4543-bba1-7fd9617a0cb6"/>
    <ds:schemaRef ds:uri="a5db2cc4-985d-425b-a2d5-0e393fb48ef1"/>
  </ds:schemaRefs>
</ds:datastoreItem>
</file>

<file path=customXml/itemProps2.xml><?xml version="1.0" encoding="utf-8"?>
<ds:datastoreItem xmlns:ds="http://schemas.openxmlformats.org/officeDocument/2006/customXml" ds:itemID="{7F5799D1-4D16-4AAF-A434-D033F0272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829F8-5469-4E43-AFAC-6920A2E1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b2cc4-985d-425b-a2d5-0e393fb48ef1"/>
    <ds:schemaRef ds:uri="09b64637-3d3b-4543-bba1-7fd9617a0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9121FC-5719-4375-A1A9-467BF8EAA3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8829c05-2e59-4882-b9bd-81e7ad23d52f}" enabled="1" method="Standard" siteId="{93552ae1-a035-497f-ba1e-a2f3e2718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Elin Daniel</cp:lastModifiedBy>
  <cp:revision>21</cp:revision>
  <cp:lastPrinted>2013-11-27T20:55:00Z</cp:lastPrinted>
  <dcterms:created xsi:type="dcterms:W3CDTF">2024-12-16T21:00:00Z</dcterms:created>
  <dcterms:modified xsi:type="dcterms:W3CDTF">2024-12-16T14:10:00Z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0x010100599C2769956E7D47B9346DCAEC063786</vt:lpwstr>
  </property>
  <property fmtid="{D5CDD505-2E9C-101B-9397-08002B2CF9AE}" pid="3" name="Order">
    <vt:r8>4253400</vt:r8>
  </property>
  <property fmtid="{D5CDD505-2E9C-101B-9397-08002B2CF9AE}" pid="4" name="MediaServiceImageTags">
    <vt:lpwstr/>
  </property>
</Properties>
</file>