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7596" w14:textId="77777777" w:rsidR="001F002C" w:rsidRPr="001F002C" w:rsidRDefault="00D141E9" w:rsidP="00BF5D27">
      <w:pPr>
        <w:rPr>
          <w:rFonts w:cstheme="minorHAnsi"/>
          <w:b/>
          <w:bCs/>
          <w:sz w:val="24"/>
          <w:szCs w:val="24"/>
        </w:rPr>
      </w:pPr>
      <w:r w:rsidRPr="001F002C">
        <w:rPr>
          <w:rFonts w:cstheme="minorHAnsi"/>
          <w:b/>
          <w:bCs/>
          <w:sz w:val="24"/>
          <w:szCs w:val="24"/>
        </w:rPr>
        <w:t xml:space="preserve">TEMPLATE EMAIL TEXT TO INVITE YOUR LOCAL MEMBER OF PARLIAMENT TO A PRACTICE VISIT </w:t>
      </w:r>
    </w:p>
    <w:p w14:paraId="478DD0F0" w14:textId="0590EACA" w:rsidR="001A7D44" w:rsidRPr="004A24F9" w:rsidRDefault="0053710F" w:rsidP="00BF5D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D141E9" w:rsidRPr="004A24F9">
        <w:rPr>
          <w:rFonts w:cstheme="minorHAnsi"/>
          <w:sz w:val="24"/>
          <w:szCs w:val="24"/>
        </w:rPr>
        <w:t xml:space="preserve">NB THIS TEXT IS TAILORED FOR USE IN CONSTITUENCIES IN </w:t>
      </w:r>
      <w:r w:rsidR="00D141E9" w:rsidRPr="004A24F9">
        <w:rPr>
          <w:rFonts w:cstheme="minorHAnsi"/>
          <w:b/>
          <w:bCs/>
          <w:sz w:val="24"/>
          <w:szCs w:val="24"/>
        </w:rPr>
        <w:t>ENGLAND</w:t>
      </w:r>
      <w:r w:rsidR="00D141E9" w:rsidRPr="004A24F9">
        <w:rPr>
          <w:rFonts w:cstheme="minorHAnsi"/>
          <w:sz w:val="24"/>
          <w:szCs w:val="24"/>
        </w:rPr>
        <w:t xml:space="preserve"> – PLEASE CONTACT THE AOP POLICY TEAM IF YOU WANT TO ARRANGE A PRACTICE VISIT IN ANOTHER PART OF THE UK</w:t>
      </w:r>
      <w:r>
        <w:rPr>
          <w:rFonts w:cstheme="minorHAnsi"/>
          <w:sz w:val="24"/>
          <w:szCs w:val="24"/>
        </w:rPr>
        <w:t>]</w:t>
      </w:r>
    </w:p>
    <w:p w14:paraId="2D1C97DD" w14:textId="478F18B7" w:rsidR="001F002C" w:rsidRDefault="001F002C" w:rsidP="00BF5D27">
      <w:pPr>
        <w:rPr>
          <w:rFonts w:cstheme="minorHAnsi"/>
          <w:b/>
          <w:bCs/>
          <w:sz w:val="24"/>
          <w:szCs w:val="24"/>
        </w:rPr>
      </w:pPr>
    </w:p>
    <w:p w14:paraId="57B3EF8F" w14:textId="77777777" w:rsidR="00506BCB" w:rsidRPr="001F002C" w:rsidRDefault="00506BCB" w:rsidP="00BF5D27">
      <w:pPr>
        <w:rPr>
          <w:rFonts w:cstheme="minorHAnsi"/>
          <w:b/>
          <w:bCs/>
          <w:sz w:val="24"/>
          <w:szCs w:val="24"/>
        </w:rPr>
      </w:pPr>
    </w:p>
    <w:p w14:paraId="1CDE5796" w14:textId="44778448" w:rsidR="00BF5D27" w:rsidRDefault="00BF5D27" w:rsidP="00BF5D27">
      <w:pPr>
        <w:rPr>
          <w:rFonts w:cstheme="minorHAnsi"/>
          <w:b/>
          <w:color w:val="FF0000"/>
          <w:sz w:val="24"/>
          <w:szCs w:val="24"/>
        </w:rPr>
      </w:pPr>
      <w:r w:rsidRPr="002E69D7">
        <w:rPr>
          <w:rFonts w:cstheme="minorHAnsi"/>
          <w:sz w:val="24"/>
          <w:szCs w:val="24"/>
        </w:rPr>
        <w:t xml:space="preserve">Dear </w:t>
      </w:r>
      <w:r w:rsidR="00C86EBD">
        <w:rPr>
          <w:rFonts w:cstheme="minorHAnsi"/>
          <w:b/>
          <w:color w:val="FF0000"/>
          <w:sz w:val="24"/>
          <w:szCs w:val="24"/>
        </w:rPr>
        <w:t>[i</w:t>
      </w:r>
      <w:r w:rsidRPr="002E69D7">
        <w:rPr>
          <w:rFonts w:cstheme="minorHAnsi"/>
          <w:b/>
          <w:color w:val="FF0000"/>
          <w:sz w:val="24"/>
          <w:szCs w:val="24"/>
        </w:rPr>
        <w:t xml:space="preserve">nsert </w:t>
      </w:r>
      <w:r w:rsidR="00C86EBD">
        <w:rPr>
          <w:rFonts w:cstheme="minorHAnsi"/>
          <w:b/>
          <w:color w:val="FF0000"/>
          <w:sz w:val="24"/>
          <w:szCs w:val="24"/>
        </w:rPr>
        <w:t>n</w:t>
      </w:r>
      <w:r w:rsidRPr="002E69D7">
        <w:rPr>
          <w:rFonts w:cstheme="minorHAnsi"/>
          <w:b/>
          <w:color w:val="FF0000"/>
          <w:sz w:val="24"/>
          <w:szCs w:val="24"/>
        </w:rPr>
        <w:t>ame</w:t>
      </w:r>
      <w:r w:rsidR="00903B5F">
        <w:rPr>
          <w:rFonts w:cstheme="minorHAnsi"/>
          <w:b/>
          <w:color w:val="FF0000"/>
          <w:sz w:val="24"/>
          <w:szCs w:val="24"/>
        </w:rPr>
        <w:t xml:space="preserve"> of MP</w:t>
      </w:r>
      <w:r w:rsidRPr="002E69D7">
        <w:rPr>
          <w:rFonts w:cstheme="minorHAnsi"/>
          <w:b/>
          <w:color w:val="FF0000"/>
          <w:sz w:val="24"/>
          <w:szCs w:val="24"/>
        </w:rPr>
        <w:t>]</w:t>
      </w:r>
    </w:p>
    <w:p w14:paraId="6B2C6FFA" w14:textId="6790CDB4" w:rsidR="00BF5D27" w:rsidRDefault="00BF5D27" w:rsidP="00BF5D27">
      <w:pPr>
        <w:rPr>
          <w:rFonts w:cstheme="minorHAnsi"/>
          <w:b/>
          <w:sz w:val="24"/>
          <w:szCs w:val="24"/>
        </w:rPr>
      </w:pPr>
      <w:r w:rsidRPr="000377E9">
        <w:rPr>
          <w:rFonts w:cstheme="minorHAnsi"/>
          <w:b/>
          <w:sz w:val="24"/>
          <w:szCs w:val="24"/>
        </w:rPr>
        <w:t xml:space="preserve">Invitation to discuss local eye health services and how optical practices can help </w:t>
      </w:r>
      <w:r>
        <w:rPr>
          <w:rFonts w:cstheme="minorHAnsi"/>
          <w:b/>
          <w:sz w:val="24"/>
          <w:szCs w:val="24"/>
        </w:rPr>
        <w:t>take pressure of</w:t>
      </w:r>
      <w:r w:rsidR="007642B0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 xml:space="preserve"> hospitals</w:t>
      </w:r>
      <w:r w:rsidRPr="000377E9">
        <w:rPr>
          <w:rFonts w:cstheme="minorHAnsi"/>
          <w:b/>
          <w:sz w:val="24"/>
          <w:szCs w:val="24"/>
        </w:rPr>
        <w:t xml:space="preserve"> </w:t>
      </w:r>
    </w:p>
    <w:p w14:paraId="3C50D79E" w14:textId="0679071E" w:rsidR="00BF5D27" w:rsidRDefault="00BF5D27" w:rsidP="00BF5D27">
      <w:pPr>
        <w:rPr>
          <w:rFonts w:cstheme="minorHAnsi"/>
          <w:sz w:val="24"/>
          <w:szCs w:val="24"/>
        </w:rPr>
      </w:pPr>
      <w:r w:rsidRPr="002E69D7">
        <w:rPr>
          <w:rFonts w:cstheme="minorHAnsi"/>
          <w:sz w:val="24"/>
          <w:szCs w:val="24"/>
        </w:rPr>
        <w:t xml:space="preserve">I am an optometrist in your constituency and I am writing to invite you to </w:t>
      </w:r>
      <w:r w:rsidRPr="002E69D7">
        <w:rPr>
          <w:rFonts w:cstheme="minorHAnsi"/>
          <w:b/>
          <w:color w:val="FF0000"/>
          <w:sz w:val="24"/>
          <w:szCs w:val="24"/>
        </w:rPr>
        <w:t xml:space="preserve">my practice/ the practice I work </w:t>
      </w:r>
      <w:r>
        <w:rPr>
          <w:rFonts w:cstheme="minorHAnsi"/>
          <w:b/>
          <w:color w:val="FF0000"/>
          <w:sz w:val="24"/>
          <w:szCs w:val="24"/>
        </w:rPr>
        <w:t xml:space="preserve">in </w:t>
      </w:r>
      <w:r w:rsidRPr="002E69D7">
        <w:rPr>
          <w:rFonts w:cstheme="minorHAnsi"/>
          <w:b/>
          <w:color w:val="FF0000"/>
          <w:sz w:val="24"/>
          <w:szCs w:val="24"/>
        </w:rPr>
        <w:t>[delete as appropriate</w:t>
      </w:r>
      <w:r>
        <w:rPr>
          <w:rFonts w:cstheme="minorHAnsi"/>
          <w:b/>
          <w:color w:val="FF0000"/>
          <w:sz w:val="24"/>
          <w:szCs w:val="24"/>
        </w:rPr>
        <w:t xml:space="preserve"> and add first line of address and post code</w:t>
      </w:r>
      <w:r w:rsidRPr="002E69D7">
        <w:rPr>
          <w:rFonts w:cstheme="minorHAnsi"/>
          <w:b/>
          <w:color w:val="FF0000"/>
          <w:sz w:val="24"/>
          <w:szCs w:val="24"/>
        </w:rPr>
        <w:t>]</w:t>
      </w:r>
      <w:r w:rsidRPr="002E69D7">
        <w:rPr>
          <w:rFonts w:cstheme="minorHAnsi"/>
          <w:color w:val="FF0000"/>
          <w:sz w:val="24"/>
          <w:szCs w:val="24"/>
        </w:rPr>
        <w:t xml:space="preserve"> </w:t>
      </w:r>
      <w:r w:rsidRPr="002E69D7">
        <w:rPr>
          <w:rFonts w:cstheme="minorHAnsi"/>
          <w:sz w:val="24"/>
          <w:szCs w:val="24"/>
        </w:rPr>
        <w:t xml:space="preserve">to </w:t>
      </w:r>
      <w:r w:rsidR="008D364F">
        <w:rPr>
          <w:rFonts w:cstheme="minorHAnsi"/>
          <w:sz w:val="24"/>
          <w:szCs w:val="24"/>
        </w:rPr>
        <w:t>s</w:t>
      </w:r>
      <w:r w:rsidR="009F230F">
        <w:rPr>
          <w:rFonts w:cstheme="minorHAnsi"/>
          <w:sz w:val="24"/>
          <w:szCs w:val="24"/>
        </w:rPr>
        <w:t xml:space="preserve">how you how our practice provides eye healthcare to your constituents and to </w:t>
      </w:r>
      <w:r w:rsidRPr="002E69D7">
        <w:rPr>
          <w:rFonts w:cstheme="minorHAnsi"/>
          <w:sz w:val="24"/>
          <w:szCs w:val="24"/>
        </w:rPr>
        <w:t xml:space="preserve">discuss the greater role community optical practices can play in delivering </w:t>
      </w:r>
      <w:r>
        <w:rPr>
          <w:rFonts w:cstheme="minorHAnsi"/>
          <w:sz w:val="24"/>
          <w:szCs w:val="24"/>
        </w:rPr>
        <w:t>health</w:t>
      </w:r>
      <w:r w:rsidRPr="002E69D7">
        <w:rPr>
          <w:rFonts w:cstheme="minorHAnsi"/>
          <w:sz w:val="24"/>
          <w:szCs w:val="24"/>
        </w:rPr>
        <w:t xml:space="preserve">care services in the community. </w:t>
      </w:r>
    </w:p>
    <w:p w14:paraId="5650F310" w14:textId="72850EE8" w:rsidR="00BF5D27" w:rsidRDefault="00BF5D27" w:rsidP="00BF5D2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Ophthalmology is the hospital speciality with the </w:t>
      </w:r>
      <w:r w:rsidRPr="00E3240A">
        <w:rPr>
          <w:rStyle w:val="Hyperlink"/>
          <w:rFonts w:cstheme="minorHAnsi"/>
          <w:color w:val="auto"/>
          <w:sz w:val="24"/>
          <w:szCs w:val="24"/>
          <w:u w:val="none"/>
        </w:rPr>
        <w:t>highest number of outpatient appointments</w:t>
      </w:r>
      <w:r>
        <w:rPr>
          <w:rFonts w:cstheme="minorHAnsi"/>
          <w:sz w:val="24"/>
          <w:szCs w:val="24"/>
        </w:rPr>
        <w:t xml:space="preserve">, </w:t>
      </w:r>
      <w:r w:rsidR="004900BD">
        <w:rPr>
          <w:rFonts w:cstheme="minorHAnsi"/>
          <w:sz w:val="24"/>
          <w:szCs w:val="24"/>
        </w:rPr>
        <w:t>for the monitoring of progressive conditions such as glaucoma and macular degeneration</w:t>
      </w:r>
      <w:r w:rsidR="00AB3D41">
        <w:rPr>
          <w:rFonts w:cstheme="minorHAnsi"/>
          <w:sz w:val="24"/>
          <w:szCs w:val="24"/>
        </w:rPr>
        <w:t xml:space="preserve"> which can progress rapidly and without initial symptoms. </w:t>
      </w:r>
      <w:r w:rsidR="0084546C">
        <w:rPr>
          <w:rFonts w:cstheme="minorHAnsi"/>
          <w:sz w:val="24"/>
          <w:szCs w:val="24"/>
        </w:rPr>
        <w:t>Even before the COVID-19 pandemic</w:t>
      </w:r>
      <w:r w:rsidR="00E402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2E69D7">
        <w:rPr>
          <w:rFonts w:cstheme="minorHAnsi"/>
          <w:sz w:val="24"/>
          <w:szCs w:val="24"/>
        </w:rPr>
        <w:t xml:space="preserve">he British Ophthalmological Surveillance Unit found </w:t>
      </w:r>
      <w:r w:rsidR="00E4025A">
        <w:rPr>
          <w:rFonts w:cstheme="minorHAnsi"/>
          <w:sz w:val="24"/>
          <w:szCs w:val="24"/>
        </w:rPr>
        <w:t xml:space="preserve">that </w:t>
      </w:r>
      <w:r w:rsidRPr="002E69D7">
        <w:rPr>
          <w:rFonts w:cstheme="minorHAnsi"/>
          <w:sz w:val="24"/>
          <w:szCs w:val="24"/>
        </w:rPr>
        <w:t xml:space="preserve">up to </w:t>
      </w:r>
      <w:r w:rsidRPr="00E3240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22 people per month </w:t>
      </w:r>
      <w:r w:rsidRPr="00E3240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experience severe and permanent sight loss</w:t>
      </w:r>
      <w:r w:rsidRPr="002E69D7">
        <w:rPr>
          <w:rFonts w:cstheme="minorHAnsi"/>
          <w:sz w:val="24"/>
          <w:szCs w:val="24"/>
          <w:shd w:val="clear" w:color="auto" w:fill="FFFFFF"/>
        </w:rPr>
        <w:t xml:space="preserve"> due to delayed </w:t>
      </w:r>
      <w:r>
        <w:rPr>
          <w:rFonts w:cstheme="minorHAnsi"/>
          <w:sz w:val="24"/>
          <w:szCs w:val="24"/>
          <w:shd w:val="clear" w:color="auto" w:fill="FFFFFF"/>
        </w:rPr>
        <w:t>or</w:t>
      </w:r>
      <w:r w:rsidRPr="002E69D7">
        <w:rPr>
          <w:rFonts w:cstheme="minorHAnsi"/>
          <w:sz w:val="24"/>
          <w:szCs w:val="24"/>
          <w:shd w:val="clear" w:color="auto" w:fill="FFFFFF"/>
        </w:rPr>
        <w:t xml:space="preserve"> cancelled appointments.</w:t>
      </w:r>
      <w:r w:rsidR="00F766C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20B89">
        <w:rPr>
          <w:rFonts w:cstheme="minorHAnsi"/>
          <w:sz w:val="24"/>
          <w:szCs w:val="24"/>
          <w:shd w:val="clear" w:color="auto" w:fill="FFFFFF"/>
        </w:rPr>
        <w:t xml:space="preserve">The pandemic has </w:t>
      </w:r>
      <w:r w:rsidR="00674C24">
        <w:rPr>
          <w:rFonts w:cstheme="minorHAnsi"/>
          <w:sz w:val="24"/>
          <w:szCs w:val="24"/>
          <w:shd w:val="clear" w:color="auto" w:fill="FFFFFF"/>
        </w:rPr>
        <w:t xml:space="preserve">of course made waiting times for </w:t>
      </w:r>
      <w:r w:rsidR="00E4025A">
        <w:rPr>
          <w:rFonts w:cstheme="minorHAnsi"/>
          <w:sz w:val="24"/>
          <w:szCs w:val="24"/>
          <w:shd w:val="clear" w:color="auto" w:fill="FFFFFF"/>
        </w:rPr>
        <w:t xml:space="preserve">hospital </w:t>
      </w:r>
      <w:r w:rsidR="00C20B89">
        <w:rPr>
          <w:rFonts w:cstheme="minorHAnsi"/>
          <w:sz w:val="24"/>
          <w:szCs w:val="24"/>
          <w:shd w:val="clear" w:color="auto" w:fill="FFFFFF"/>
        </w:rPr>
        <w:t>outpatient appointments</w:t>
      </w:r>
      <w:r w:rsidR="00674C24">
        <w:rPr>
          <w:rFonts w:cstheme="minorHAnsi"/>
          <w:sz w:val="24"/>
          <w:szCs w:val="24"/>
          <w:shd w:val="clear" w:color="auto" w:fill="FFFFFF"/>
        </w:rPr>
        <w:t xml:space="preserve"> even worse.</w:t>
      </w:r>
    </w:p>
    <w:p w14:paraId="6AB64559" w14:textId="49A5B590" w:rsidR="00BF5D27" w:rsidRPr="002E69D7" w:rsidRDefault="00BF5D27" w:rsidP="00BF5D27">
      <w:pPr>
        <w:rPr>
          <w:rFonts w:cstheme="minorHAnsi"/>
          <w:sz w:val="24"/>
          <w:szCs w:val="24"/>
        </w:rPr>
      </w:pPr>
      <w:r w:rsidRPr="002E69D7">
        <w:rPr>
          <w:rFonts w:cstheme="minorHAnsi"/>
          <w:sz w:val="24"/>
          <w:szCs w:val="24"/>
        </w:rPr>
        <w:t xml:space="preserve">The </w:t>
      </w:r>
      <w:r w:rsidR="00DD60A7">
        <w:rPr>
          <w:rFonts w:cstheme="minorHAnsi"/>
          <w:sz w:val="24"/>
          <w:szCs w:val="24"/>
        </w:rPr>
        <w:t xml:space="preserve">Government and NHS England have recently recognised the </w:t>
      </w:r>
      <w:r w:rsidR="00337476">
        <w:rPr>
          <w:rFonts w:cstheme="minorHAnsi"/>
          <w:sz w:val="24"/>
          <w:szCs w:val="24"/>
        </w:rPr>
        <w:t xml:space="preserve">need to </w:t>
      </w:r>
      <w:r w:rsidRPr="002E69D7">
        <w:rPr>
          <w:rFonts w:cstheme="minorHAnsi"/>
          <w:sz w:val="24"/>
          <w:szCs w:val="24"/>
        </w:rPr>
        <w:t>deliver more eye care outside hospital, in community optical practices</w:t>
      </w:r>
      <w:r>
        <w:rPr>
          <w:rFonts w:cstheme="minorHAnsi"/>
          <w:sz w:val="24"/>
          <w:szCs w:val="24"/>
        </w:rPr>
        <w:t xml:space="preserve">, </w:t>
      </w:r>
      <w:r w:rsidRPr="002E69D7">
        <w:rPr>
          <w:rFonts w:cstheme="minorHAnsi"/>
          <w:sz w:val="24"/>
          <w:szCs w:val="24"/>
        </w:rPr>
        <w:t>to free</w:t>
      </w:r>
      <w:r>
        <w:rPr>
          <w:rFonts w:cstheme="minorHAnsi"/>
          <w:sz w:val="24"/>
          <w:szCs w:val="24"/>
        </w:rPr>
        <w:t>-</w:t>
      </w:r>
      <w:r w:rsidRPr="002E69D7">
        <w:rPr>
          <w:rFonts w:cstheme="minorHAnsi"/>
          <w:sz w:val="24"/>
          <w:szCs w:val="24"/>
        </w:rPr>
        <w:t>up hospital capacity to cope with</w:t>
      </w:r>
      <w:r>
        <w:rPr>
          <w:rFonts w:cstheme="minorHAnsi"/>
          <w:sz w:val="24"/>
          <w:szCs w:val="24"/>
        </w:rPr>
        <w:t xml:space="preserve"> the</w:t>
      </w:r>
      <w:r w:rsidRPr="002E69D7">
        <w:rPr>
          <w:rFonts w:cstheme="minorHAnsi"/>
          <w:sz w:val="24"/>
          <w:szCs w:val="24"/>
        </w:rPr>
        <w:t xml:space="preserve"> demand</w:t>
      </w:r>
      <w:r>
        <w:rPr>
          <w:rFonts w:cstheme="minorHAnsi"/>
          <w:sz w:val="24"/>
          <w:szCs w:val="24"/>
        </w:rPr>
        <w:t>s</w:t>
      </w:r>
      <w:r w:rsidRPr="002E69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an</w:t>
      </w:r>
      <w:r w:rsidRPr="002E69D7">
        <w:rPr>
          <w:rFonts w:cstheme="minorHAnsi"/>
          <w:sz w:val="24"/>
          <w:szCs w:val="24"/>
        </w:rPr>
        <w:t xml:space="preserve"> ageing population. </w:t>
      </w:r>
      <w:r w:rsidR="00337476">
        <w:rPr>
          <w:rFonts w:cstheme="minorHAnsi"/>
          <w:sz w:val="24"/>
          <w:szCs w:val="24"/>
        </w:rPr>
        <w:t xml:space="preserve">Community optical practices on the high street have the trained, regulated healthcare staff and the technology needed to do this, and there are proven healthcare pathways </w:t>
      </w:r>
      <w:r w:rsidR="00FE186D">
        <w:rPr>
          <w:rFonts w:cstheme="minorHAnsi"/>
          <w:sz w:val="24"/>
          <w:szCs w:val="24"/>
        </w:rPr>
        <w:t xml:space="preserve">for extended services in primary eye care which produce excellent results. However, </w:t>
      </w:r>
      <w:r w:rsidRPr="002E69D7">
        <w:rPr>
          <w:rFonts w:cstheme="minorHAnsi"/>
          <w:sz w:val="24"/>
          <w:szCs w:val="24"/>
        </w:rPr>
        <w:t>the uptake of these pathways</w:t>
      </w:r>
      <w:r>
        <w:rPr>
          <w:rFonts w:cstheme="minorHAnsi"/>
          <w:sz w:val="24"/>
          <w:szCs w:val="24"/>
        </w:rPr>
        <w:t xml:space="preserve"> by local NHS commissioners</w:t>
      </w:r>
      <w:r w:rsidR="00FE186D">
        <w:rPr>
          <w:rFonts w:cstheme="minorHAnsi"/>
          <w:sz w:val="24"/>
          <w:szCs w:val="24"/>
        </w:rPr>
        <w:t xml:space="preserve"> in England</w:t>
      </w:r>
      <w:r w:rsidRPr="002E69D7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 xml:space="preserve">still </w:t>
      </w:r>
      <w:r w:rsidRPr="002E69D7">
        <w:rPr>
          <w:rFonts w:cstheme="minorHAnsi"/>
          <w:sz w:val="24"/>
          <w:szCs w:val="24"/>
        </w:rPr>
        <w:t>patchy</w:t>
      </w:r>
      <w:r w:rsidR="00BE178A">
        <w:rPr>
          <w:rFonts w:cstheme="minorHAnsi"/>
          <w:sz w:val="24"/>
          <w:szCs w:val="24"/>
        </w:rPr>
        <w:t>, creating a postcode lottery for patients</w:t>
      </w:r>
      <w:r w:rsidRPr="002E69D7">
        <w:rPr>
          <w:rFonts w:cstheme="minorHAnsi"/>
          <w:sz w:val="24"/>
          <w:szCs w:val="24"/>
        </w:rPr>
        <w:t xml:space="preserve">. </w:t>
      </w:r>
    </w:p>
    <w:p w14:paraId="4F2EBC9C" w14:textId="61C84217" w:rsidR="00BF5D27" w:rsidRDefault="00BF5D27" w:rsidP="00BF5D27">
      <w:pPr>
        <w:rPr>
          <w:rFonts w:cstheme="minorHAnsi"/>
          <w:sz w:val="24"/>
          <w:szCs w:val="24"/>
        </w:rPr>
      </w:pPr>
      <w:r w:rsidRPr="00215D8E">
        <w:rPr>
          <w:rFonts w:cstheme="minorHAnsi"/>
          <w:sz w:val="24"/>
          <w:szCs w:val="24"/>
          <w:shd w:val="clear" w:color="auto" w:fill="FFFFFF"/>
        </w:rPr>
        <w:t xml:space="preserve">I enclose a </w:t>
      </w:r>
      <w:r w:rsidR="00B67249" w:rsidRPr="00215D8E">
        <w:rPr>
          <w:rFonts w:cstheme="minorHAnsi"/>
          <w:sz w:val="24"/>
          <w:szCs w:val="24"/>
          <w:shd w:val="clear" w:color="auto" w:fill="FFFFFF"/>
        </w:rPr>
        <w:t xml:space="preserve">summary of the ‘strategy for optometry’ published by the AOP, which sets out </w:t>
      </w:r>
      <w:r w:rsidRPr="00215D8E">
        <w:rPr>
          <w:rFonts w:cstheme="minorHAnsi"/>
          <w:sz w:val="24"/>
          <w:szCs w:val="24"/>
          <w:shd w:val="clear" w:color="auto" w:fill="FFFFFF"/>
        </w:rPr>
        <w:t xml:space="preserve">the opportunities </w:t>
      </w:r>
      <w:r w:rsidR="00B207DB" w:rsidRPr="00215D8E">
        <w:rPr>
          <w:rFonts w:cstheme="minorHAnsi"/>
          <w:sz w:val="24"/>
          <w:szCs w:val="24"/>
          <w:shd w:val="clear" w:color="auto" w:fill="FFFFFF"/>
        </w:rPr>
        <w:t xml:space="preserve">for primary care optical practices to help resolve the current problems with hospital capacity. </w:t>
      </w:r>
      <w:r w:rsidRPr="00215D8E">
        <w:rPr>
          <w:rFonts w:cstheme="minorHAnsi"/>
          <w:sz w:val="24"/>
          <w:szCs w:val="24"/>
        </w:rPr>
        <w:t>H</w:t>
      </w:r>
      <w:r w:rsidRPr="002E69D7">
        <w:rPr>
          <w:rFonts w:cstheme="minorHAnsi"/>
          <w:sz w:val="24"/>
          <w:szCs w:val="24"/>
        </w:rPr>
        <w:t>ere in</w:t>
      </w:r>
      <w:r w:rsidRPr="002E69D7">
        <w:rPr>
          <w:rFonts w:cstheme="minorHAnsi"/>
          <w:color w:val="FF0000"/>
          <w:sz w:val="24"/>
          <w:szCs w:val="24"/>
        </w:rPr>
        <w:t xml:space="preserve"> </w:t>
      </w:r>
      <w:r w:rsidRPr="004A24F9">
        <w:rPr>
          <w:rFonts w:cstheme="minorHAnsi"/>
          <w:b/>
          <w:bCs/>
          <w:color w:val="FF0000"/>
          <w:sz w:val="24"/>
          <w:szCs w:val="24"/>
        </w:rPr>
        <w:t>[insert constituency]</w:t>
      </w:r>
      <w:r w:rsidRPr="002E69D7">
        <w:rPr>
          <w:rFonts w:cstheme="minorHAnsi"/>
          <w:color w:val="FF0000"/>
          <w:sz w:val="24"/>
          <w:szCs w:val="24"/>
        </w:rPr>
        <w:t xml:space="preserve"> </w:t>
      </w:r>
      <w:r w:rsidRPr="002E69D7">
        <w:rPr>
          <w:rFonts w:cstheme="minorHAnsi"/>
          <w:sz w:val="24"/>
          <w:szCs w:val="24"/>
        </w:rPr>
        <w:t xml:space="preserve">we are keen to move forward with </w:t>
      </w:r>
      <w:r w:rsidRPr="004A24F9">
        <w:rPr>
          <w:rFonts w:cstheme="minorHAnsi"/>
          <w:b/>
          <w:bCs/>
          <w:color w:val="FF0000"/>
          <w:sz w:val="24"/>
          <w:szCs w:val="24"/>
        </w:rPr>
        <w:t xml:space="preserve">[insert </w:t>
      </w:r>
      <w:r w:rsidR="00CE0A53" w:rsidRPr="004A24F9">
        <w:rPr>
          <w:rFonts w:cstheme="minorHAnsi"/>
          <w:b/>
          <w:bCs/>
          <w:color w:val="FF0000"/>
          <w:sz w:val="24"/>
          <w:szCs w:val="24"/>
        </w:rPr>
        <w:t xml:space="preserve">name of </w:t>
      </w:r>
      <w:r w:rsidR="004A24F9">
        <w:rPr>
          <w:rFonts w:cstheme="minorHAnsi"/>
          <w:b/>
          <w:bCs/>
          <w:color w:val="FF0000"/>
          <w:sz w:val="24"/>
          <w:szCs w:val="24"/>
        </w:rPr>
        <w:t xml:space="preserve">local </w:t>
      </w:r>
      <w:r w:rsidR="00CE0A53" w:rsidRPr="004A24F9">
        <w:rPr>
          <w:rFonts w:cstheme="minorHAnsi"/>
          <w:b/>
          <w:bCs/>
          <w:color w:val="FF0000"/>
          <w:sz w:val="24"/>
          <w:szCs w:val="24"/>
        </w:rPr>
        <w:t>Integrated Care System (ICS)</w:t>
      </w:r>
      <w:r w:rsidR="004A24F9">
        <w:rPr>
          <w:rFonts w:cstheme="minorHAnsi"/>
          <w:b/>
          <w:bCs/>
          <w:color w:val="FF0000"/>
          <w:sz w:val="24"/>
          <w:szCs w:val="24"/>
        </w:rPr>
        <w:t xml:space="preserve"> or other relevant NHS commissioning body</w:t>
      </w:r>
      <w:r w:rsidRPr="004A24F9">
        <w:rPr>
          <w:rFonts w:cstheme="minorHAnsi"/>
          <w:b/>
          <w:bCs/>
          <w:color w:val="FF0000"/>
          <w:sz w:val="24"/>
          <w:szCs w:val="24"/>
        </w:rPr>
        <w:t>]</w:t>
      </w:r>
      <w:r w:rsidRPr="002E69D7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Pr="002E69D7">
        <w:rPr>
          <w:rFonts w:cstheme="minorHAnsi"/>
          <w:sz w:val="24"/>
          <w:szCs w:val="24"/>
        </w:rPr>
        <w:t xml:space="preserve"> the implementation of more of these tried and tested pathways, to reduc</w:t>
      </w:r>
      <w:r>
        <w:rPr>
          <w:rFonts w:cstheme="minorHAnsi"/>
          <w:sz w:val="24"/>
          <w:szCs w:val="24"/>
        </w:rPr>
        <w:t>e</w:t>
      </w:r>
      <w:r w:rsidRPr="002E69D7">
        <w:rPr>
          <w:rFonts w:cstheme="minorHAnsi"/>
          <w:sz w:val="24"/>
          <w:szCs w:val="24"/>
        </w:rPr>
        <w:t xml:space="preserve"> unnecessary referrals to the hospital eye service</w:t>
      </w:r>
      <w:r>
        <w:rPr>
          <w:rFonts w:cstheme="minorHAnsi"/>
          <w:sz w:val="24"/>
          <w:szCs w:val="24"/>
        </w:rPr>
        <w:t xml:space="preserve">, </w:t>
      </w:r>
      <w:r w:rsidRPr="002E69D7">
        <w:rPr>
          <w:rFonts w:cstheme="minorHAnsi"/>
          <w:sz w:val="24"/>
          <w:szCs w:val="24"/>
        </w:rPr>
        <w:t>while also freeing up GP appointments</w:t>
      </w:r>
      <w:r>
        <w:rPr>
          <w:rFonts w:cstheme="minorHAnsi"/>
          <w:sz w:val="24"/>
          <w:szCs w:val="24"/>
        </w:rPr>
        <w:t xml:space="preserve"> and reducing eye-related A&amp;E visits</w:t>
      </w:r>
      <w:r w:rsidRPr="002E69D7">
        <w:rPr>
          <w:rFonts w:cstheme="minorHAnsi"/>
          <w:sz w:val="24"/>
          <w:szCs w:val="24"/>
        </w:rPr>
        <w:t xml:space="preserve">. </w:t>
      </w:r>
    </w:p>
    <w:p w14:paraId="4F068B15" w14:textId="77777777" w:rsidR="00BF5D27" w:rsidRDefault="00BF5D27" w:rsidP="00BF5D27">
      <w:pPr>
        <w:rPr>
          <w:rFonts w:cstheme="minorHAnsi"/>
          <w:sz w:val="24"/>
          <w:szCs w:val="24"/>
        </w:rPr>
      </w:pPr>
      <w:r w:rsidRPr="002E69D7">
        <w:rPr>
          <w:rFonts w:cstheme="minorHAnsi"/>
          <w:sz w:val="24"/>
          <w:szCs w:val="24"/>
        </w:rPr>
        <w:t>The visit will also be an opportunity to discuss the importance of maintaining good eye</w:t>
      </w:r>
      <w:r>
        <w:rPr>
          <w:rFonts w:cstheme="minorHAnsi"/>
          <w:sz w:val="24"/>
          <w:szCs w:val="24"/>
        </w:rPr>
        <w:t xml:space="preserve"> health</w:t>
      </w:r>
      <w:r w:rsidRPr="002E69D7">
        <w:rPr>
          <w:rFonts w:cstheme="minorHAnsi"/>
          <w:sz w:val="24"/>
          <w:szCs w:val="24"/>
        </w:rPr>
        <w:t xml:space="preserve">. Almost 2 million people in the UK are living with sight loss and this figure is set to increase to nearly 4 million people by 2050. Much of this is preventable through the early detection and </w:t>
      </w:r>
      <w:r w:rsidRPr="002E69D7">
        <w:rPr>
          <w:rFonts w:cstheme="minorHAnsi"/>
          <w:sz w:val="24"/>
          <w:szCs w:val="24"/>
        </w:rPr>
        <w:lastRenderedPageBreak/>
        <w:t xml:space="preserve">treatment of eye problems. Regular sight tests </w:t>
      </w:r>
      <w:r>
        <w:rPr>
          <w:rFonts w:cstheme="minorHAnsi"/>
          <w:sz w:val="24"/>
          <w:szCs w:val="24"/>
        </w:rPr>
        <w:t xml:space="preserve">are the most important tool in preventing avoidable sight loss. </w:t>
      </w:r>
    </w:p>
    <w:p w14:paraId="64C71C0F" w14:textId="6C12BDBF" w:rsidR="00BF5D27" w:rsidRPr="002E69D7" w:rsidRDefault="00BF5D27" w:rsidP="00BF5D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E69D7">
        <w:rPr>
          <w:rFonts w:cstheme="minorHAnsi"/>
          <w:sz w:val="24"/>
          <w:szCs w:val="24"/>
        </w:rPr>
        <w:t xml:space="preserve"> would welcome the opportunity to discuss these issues with you. </w:t>
      </w:r>
      <w:r w:rsidR="00CF3F58">
        <w:rPr>
          <w:rFonts w:cstheme="minorHAnsi"/>
          <w:sz w:val="24"/>
          <w:szCs w:val="24"/>
        </w:rPr>
        <w:t xml:space="preserve">Please do contact me if you would like to </w:t>
      </w:r>
      <w:r w:rsidR="00215D8E">
        <w:rPr>
          <w:rFonts w:cstheme="minorHAnsi"/>
          <w:sz w:val="24"/>
          <w:szCs w:val="24"/>
        </w:rPr>
        <w:t>take up this invitation.</w:t>
      </w:r>
    </w:p>
    <w:p w14:paraId="458C5087" w14:textId="77777777" w:rsidR="00BF5D27" w:rsidRDefault="00BF5D27" w:rsidP="00BF5D27">
      <w:pPr>
        <w:rPr>
          <w:rFonts w:cstheme="minorHAnsi"/>
          <w:sz w:val="24"/>
          <w:szCs w:val="24"/>
        </w:rPr>
      </w:pPr>
    </w:p>
    <w:p w14:paraId="32FA2628" w14:textId="1D70876B" w:rsidR="00BF5D27" w:rsidRPr="002E69D7" w:rsidRDefault="00BF5D27" w:rsidP="00BF5D27">
      <w:pPr>
        <w:rPr>
          <w:rFonts w:cstheme="minorHAnsi"/>
          <w:sz w:val="24"/>
          <w:szCs w:val="24"/>
        </w:rPr>
      </w:pPr>
      <w:r w:rsidRPr="002E69D7">
        <w:rPr>
          <w:rFonts w:cstheme="minorHAnsi"/>
          <w:sz w:val="24"/>
          <w:szCs w:val="24"/>
        </w:rPr>
        <w:t>Yours sincerely</w:t>
      </w:r>
    </w:p>
    <w:p w14:paraId="3E0C8A7D" w14:textId="77777777" w:rsidR="00BF5D27" w:rsidRDefault="00BF5D27"/>
    <w:sectPr w:rsidR="00BF5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27"/>
    <w:rsid w:val="001A7D44"/>
    <w:rsid w:val="001F002C"/>
    <w:rsid w:val="00215D8E"/>
    <w:rsid w:val="00337476"/>
    <w:rsid w:val="00415770"/>
    <w:rsid w:val="004900BD"/>
    <w:rsid w:val="004A24F9"/>
    <w:rsid w:val="00506BCB"/>
    <w:rsid w:val="0053710F"/>
    <w:rsid w:val="00674C24"/>
    <w:rsid w:val="00714329"/>
    <w:rsid w:val="007642B0"/>
    <w:rsid w:val="0084546C"/>
    <w:rsid w:val="008D364F"/>
    <w:rsid w:val="00903B5F"/>
    <w:rsid w:val="009F230F"/>
    <w:rsid w:val="00AB3D41"/>
    <w:rsid w:val="00B207DB"/>
    <w:rsid w:val="00B67249"/>
    <w:rsid w:val="00BE178A"/>
    <w:rsid w:val="00BF5D27"/>
    <w:rsid w:val="00C20B89"/>
    <w:rsid w:val="00C86EBD"/>
    <w:rsid w:val="00CE0A53"/>
    <w:rsid w:val="00CF3F58"/>
    <w:rsid w:val="00D141E9"/>
    <w:rsid w:val="00DD60A7"/>
    <w:rsid w:val="00E3240A"/>
    <w:rsid w:val="00E4025A"/>
    <w:rsid w:val="00F766C4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72FC"/>
  <w15:chartTrackingRefBased/>
  <w15:docId w15:val="{CDC3EE60-E8B9-4518-BDE6-EA792C8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D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Jones</dc:creator>
  <cp:keywords/>
  <dc:description/>
  <cp:lastModifiedBy>Tony Stafford</cp:lastModifiedBy>
  <cp:revision>4</cp:revision>
  <dcterms:created xsi:type="dcterms:W3CDTF">2021-06-23T16:00:00Z</dcterms:created>
  <dcterms:modified xsi:type="dcterms:W3CDTF">2021-06-30T12:21:00Z</dcterms:modified>
</cp:coreProperties>
</file>